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9B2" w:rsidRDefault="008C79B2" w:rsidP="00933E4E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6" w:history="1">
        <w:r>
          <w:rPr>
            <w:color w:val="0000FF"/>
          </w:rPr>
          <w:t>КонсультантПлюс</w:t>
        </w:r>
      </w:hyperlink>
      <w:r>
        <w:br/>
      </w:r>
    </w:p>
    <w:p w:rsidR="008C79B2" w:rsidRDefault="008C79B2">
      <w:pPr>
        <w:pStyle w:val="ConsPlusNormal"/>
        <w:outlineLvl w:val="0"/>
      </w:pPr>
      <w:r>
        <w:t>Зарегистрировано в Минюсте России 6 апреля 2021 г. N 63004</w:t>
      </w:r>
    </w:p>
    <w:p w:rsidR="008C79B2" w:rsidRDefault="008C79B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79B2" w:rsidRDefault="008C79B2">
      <w:pPr>
        <w:pStyle w:val="ConsPlusNormal"/>
        <w:jc w:val="both"/>
      </w:pPr>
    </w:p>
    <w:p w:rsidR="008C79B2" w:rsidRDefault="008C79B2">
      <w:pPr>
        <w:pStyle w:val="ConsPlusTitle"/>
        <w:jc w:val="center"/>
      </w:pPr>
      <w:r>
        <w:t>ФЕДЕРАЛЬНАЯ СЛУЖБА ПО НАДЗОРУ В СФЕРЕ ЗАЩИТЫ</w:t>
      </w:r>
    </w:p>
    <w:p w:rsidR="008C79B2" w:rsidRDefault="008C79B2">
      <w:pPr>
        <w:pStyle w:val="ConsPlusTitle"/>
        <w:jc w:val="center"/>
      </w:pPr>
      <w:r>
        <w:t>ПРАВ ПОТРЕБИТЕЛЕЙ И БЛАГОПОЛУЧИЯ ЧЕЛОВЕКА</w:t>
      </w:r>
    </w:p>
    <w:p w:rsidR="008C79B2" w:rsidRDefault="008C79B2">
      <w:pPr>
        <w:pStyle w:val="ConsPlusTitle"/>
        <w:jc w:val="center"/>
      </w:pPr>
    </w:p>
    <w:p w:rsidR="008C79B2" w:rsidRDefault="008C79B2">
      <w:pPr>
        <w:pStyle w:val="ConsPlusTitle"/>
        <w:jc w:val="center"/>
      </w:pPr>
      <w:r>
        <w:t>ПРИКАЗ</w:t>
      </w:r>
    </w:p>
    <w:p w:rsidR="008C79B2" w:rsidRDefault="008C79B2">
      <w:pPr>
        <w:pStyle w:val="ConsPlusTitle"/>
        <w:jc w:val="center"/>
      </w:pPr>
      <w:r>
        <w:t>от 30 ноября 2020 г. N 784</w:t>
      </w:r>
    </w:p>
    <w:p w:rsidR="008C79B2" w:rsidRDefault="008C79B2">
      <w:pPr>
        <w:pStyle w:val="ConsPlusTitle"/>
        <w:jc w:val="center"/>
      </w:pPr>
    </w:p>
    <w:p w:rsidR="008C79B2" w:rsidRDefault="008C79B2">
      <w:pPr>
        <w:pStyle w:val="ConsPlusTitle"/>
        <w:jc w:val="center"/>
      </w:pPr>
      <w:r>
        <w:t>ОБ УТВЕРЖДЕНИИ АДМИНИСТРАТИВНОГО РЕГЛАМЕНТА</w:t>
      </w:r>
    </w:p>
    <w:p w:rsidR="008C79B2" w:rsidRDefault="008C79B2">
      <w:pPr>
        <w:pStyle w:val="ConsPlusTitle"/>
        <w:jc w:val="center"/>
      </w:pPr>
      <w:r>
        <w:t>ФЕДЕРАЛЬНОЙ СЛУЖБЫ ПО НАДЗОРУ В СФЕРЕ ЗАЩИТЫ ПРАВ</w:t>
      </w:r>
    </w:p>
    <w:p w:rsidR="008C79B2" w:rsidRDefault="008C79B2">
      <w:pPr>
        <w:pStyle w:val="ConsPlusTitle"/>
        <w:jc w:val="center"/>
      </w:pPr>
      <w:r>
        <w:t>ПОТРЕБИТЕЛЕЙ И БЛАГОПОЛУЧИЯ ЧЕЛОВЕКА ПО ПРЕДОСТАВЛЕНИЮ</w:t>
      </w:r>
    </w:p>
    <w:p w:rsidR="008C79B2" w:rsidRDefault="008C79B2">
      <w:pPr>
        <w:pStyle w:val="ConsPlusTitle"/>
        <w:jc w:val="center"/>
      </w:pPr>
      <w:r>
        <w:t>ГОСУДАРСТВЕННОЙ УСЛУГИ ПО ЛИЦЕНЗИРОВАНИЮ ДЕЯТЕЛЬНОСТИ</w:t>
      </w:r>
    </w:p>
    <w:p w:rsidR="008C79B2" w:rsidRDefault="008C79B2">
      <w:pPr>
        <w:pStyle w:val="ConsPlusTitle"/>
        <w:jc w:val="center"/>
      </w:pPr>
      <w:r>
        <w:t>В ОБЛАСТИ ИСПОЛЬЗОВАНИЯ ИСТОЧНИКОВ ИОНИЗИРУЮЩЕГО ИЗЛУЧЕНИЯ</w:t>
      </w:r>
    </w:p>
    <w:p w:rsidR="008C79B2" w:rsidRDefault="008C79B2">
      <w:pPr>
        <w:pStyle w:val="ConsPlusTitle"/>
        <w:jc w:val="center"/>
      </w:pPr>
      <w:r>
        <w:t>(ГЕНЕРИРУЮЩИХ) (ЗА ИСКЛЮЧЕНИЕМ СЛУЧАЯ, ЕСЛИ ЭТИ ИСТОЧНИКИ</w:t>
      </w:r>
    </w:p>
    <w:p w:rsidR="008C79B2" w:rsidRDefault="008C79B2">
      <w:pPr>
        <w:pStyle w:val="ConsPlusTitle"/>
        <w:jc w:val="center"/>
      </w:pPr>
      <w:r>
        <w:t>ИСПОЛЬЗУЮТСЯ В МЕДИЦИНСКОЙ ДЕЯТЕЛЬНОСТИ)</w:t>
      </w:r>
    </w:p>
    <w:p w:rsidR="008C79B2" w:rsidRDefault="008C79B2">
      <w:pPr>
        <w:pStyle w:val="ConsPlusNormal"/>
        <w:jc w:val="both"/>
      </w:pPr>
    </w:p>
    <w:p w:rsidR="008C79B2" w:rsidRDefault="008C79B2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пунктом 39 части 1 статьи 12</w:t>
        </w:r>
      </w:hyperlink>
      <w:r>
        <w:t xml:space="preserve"> Федерального закона от 04.05.2011 N 99-ФЗ "О лицензировании отдельных видов деятельности" (Собрание законодательства Российской Федерации, 2011, N 19, ст. 2716; 2020, N 31, ст. 5029), а также в соответствии со </w:t>
      </w:r>
      <w:hyperlink r:id="rId8" w:history="1">
        <w:r>
          <w:rPr>
            <w:color w:val="0000FF"/>
          </w:rPr>
          <w:t>статьей 12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(Собрание законодательства Российской Федерации, 2010, N 31, ст. 4179; 2011, N 27, ст. 3880; N 29, ст. 4291; 2018, N 1, ст. 63; 2020, N 31, ст. 5027),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16.05.2011 N 373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 (Собрание законодательства Российской Федерации, 2011, N 22, ст. 3169; 2018, N 46, ст. 7050), </w:t>
      </w:r>
      <w:hyperlink r:id="rId10" w:history="1">
        <w:r>
          <w:rPr>
            <w:color w:val="0000FF"/>
          </w:rPr>
          <w:t>пунктом 2</w:t>
        </w:r>
      </w:hyperlink>
      <w:r>
        <w:t xml:space="preserve"> Положения о лицензировании деятельности в области использования источников ионизирующего излучения (генерирующих) (за исключением случая, если эти источники используются в медицинской деятельности), утвержденного постановлением Правительства Российской Федерации от 02.04.2012 N 278 (Собрание законодательства Российской Федерации, 2012, N 15, ст. 1791; 2015, N 11, ст. 1607; Официальный интернет-портал правовой информации http://pravo.gov.ru, 23.11.2020), </w:t>
      </w:r>
      <w:hyperlink r:id="rId11" w:history="1">
        <w:r>
          <w:rPr>
            <w:color w:val="0000FF"/>
          </w:rPr>
          <w:t>подпунктом 5.2 пункта 5</w:t>
        </w:r>
      </w:hyperlink>
      <w:r>
        <w:t xml:space="preserve"> Положения о Федеральной службе по надзору в сфере защиты прав потребителей и благополучия человека, утвержденного постановлением Правительства Российской Федерации от 30.06.2004 N 322 (Собрание законодательства Российской Федерации, 2004, N 28, ст. 2899; 2006, N 52, ст. 5587; 2020, N 19, ст. 3001), приказываю: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41" w:history="1">
        <w:r>
          <w:rPr>
            <w:color w:val="0000FF"/>
          </w:rPr>
          <w:t>регламент</w:t>
        </w:r>
      </w:hyperlink>
      <w:r>
        <w:t xml:space="preserve"> Федеральной службы по надзору в сфере защиты прав потребителей и благополучия человека по предоставлению государственной услуги по лицензированию деятельности в области использования источников ионизирующего излучения (генерирующих) (за исключением случая, если эти источники используются в медицинской деятельности).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 xml:space="preserve">1) </w:t>
      </w:r>
      <w:hyperlink r:id="rId12" w:history="1">
        <w:r>
          <w:rPr>
            <w:color w:val="0000FF"/>
          </w:rPr>
          <w:t>приказ</w:t>
        </w:r>
      </w:hyperlink>
      <w:r>
        <w:t xml:space="preserve"> Роспотребнадзора от 18.07.2012 N 773 "Об утверждении Административного регламента Федеральной службы по надзору в сфере защиты прав потребителей и благополучия человека по предоставлению государственной услуги по лицензированию деятельности в области использования источников ионизирующего излучения (генерирующих) (за исключением случая, если эти источники используются в медицинской деятельности)" (зарегистрирован Минюстом России 06.09.2012, регистрационный N 25390);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 xml:space="preserve">2) </w:t>
      </w:r>
      <w:hyperlink r:id="rId13" w:history="1">
        <w:r>
          <w:rPr>
            <w:color w:val="0000FF"/>
          </w:rPr>
          <w:t>приказ</w:t>
        </w:r>
      </w:hyperlink>
      <w:r>
        <w:t xml:space="preserve"> Роспотребнадзора от 19.12.2012 N 1182 "О внесении изменений в Административный регламент Федеральной службы по надзору в сфере защиты прав потребителей и благополучия человека по предоставлению государственной услуги по лицензированию деятельности в области использования источников ионизирующего излучения (генерирующих) (за исключением случая, если эти источники </w:t>
      </w:r>
      <w:r>
        <w:lastRenderedPageBreak/>
        <w:t>используются в медицинской деятельности), утвержденный приказом Роспотребнадзора от 18.07.2012 N 773" (зарегистрирован Минюстом России 06.02.2013, регистрационный N 26846);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 xml:space="preserve">3) </w:t>
      </w:r>
      <w:hyperlink r:id="rId14" w:history="1">
        <w:r>
          <w:rPr>
            <w:color w:val="0000FF"/>
          </w:rPr>
          <w:t>приказ</w:t>
        </w:r>
      </w:hyperlink>
      <w:r>
        <w:t xml:space="preserve"> Роспотребнадзора от 26.06.2013 N 433 "О внесении изменений в Административный регламент Федеральной службы по надзору в сфере защиты прав потребителей и благополучия человека по предоставлению государственной услуги по лицензированию деятельности в области использования источников ионизирующего излучения (генерирующих) (за исключением случая, если эти источники используются для медицинской деятельности), утвержденный приказом Роспотребнадзора от 18.07.2012 N 773" (зарегистрирован Минюстом России 01.11.2013, регистрационный N 30298);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 xml:space="preserve">4) </w:t>
      </w:r>
      <w:hyperlink r:id="rId15" w:history="1">
        <w:r>
          <w:rPr>
            <w:color w:val="0000FF"/>
          </w:rPr>
          <w:t>приказ</w:t>
        </w:r>
      </w:hyperlink>
      <w:r>
        <w:t xml:space="preserve"> Роспотребнадзора от 19.06.2014 N 493 "О внесении изменений в Административный регламент Федеральной службы по надзору в сфере защиты прав потребителей и благополучия человека по предоставлению государственной услуги по лицензированию деятельности в области использования источников ионизирующего излучения (генерирующих) (за исключением случая, если эти источники используются для медицинской деятельности), утвержденный приказом Роспотребнадзора от 18.07.2012 N 773" (зарегистрирован Минюстом России 24.07.2014, регистрационный N 33263);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 xml:space="preserve">5) </w:t>
      </w:r>
      <w:hyperlink r:id="rId16" w:history="1">
        <w:r>
          <w:rPr>
            <w:color w:val="0000FF"/>
          </w:rPr>
          <w:t>приказ</w:t>
        </w:r>
      </w:hyperlink>
      <w:r>
        <w:t xml:space="preserve"> Роспотребнадзора от 22.01.2015 N 29 "О внесении изменений в Административный регламент Федеральной службы по надзору в сфере защиты прав потребителей и благополучия человека по предоставлению государственной услуги по лицензированию деятельности в области использования источников ионизирующего излучения (генерирующих) (за исключением случая, если эти источники используются для медицинской деятельности), утвержденный приказом Роспотребнадзора от 18.07.2012 N 773" (зарегистрирован Минюстом России 26.02.2015, регистрационный N 36253);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 xml:space="preserve">6) </w:t>
      </w:r>
      <w:hyperlink r:id="rId17" w:history="1">
        <w:r>
          <w:rPr>
            <w:color w:val="0000FF"/>
          </w:rPr>
          <w:t>приказ</w:t>
        </w:r>
      </w:hyperlink>
      <w:r>
        <w:t xml:space="preserve"> Роспотребнадзора от 27.05.2015 N 470 "О внесении изменений в Административный регламент Федеральной службы по надзору в сфере защиты прав потребителей и благополучия человека по предоставлению государственной услуги по лицензированию деятельности в области использования источников ионизирующего излучения (генерирующих) (за исключением случая, если эти источники используются для медицинской деятельности), утвержденный приказом Роспотребнадзора от 18.07.2012 N 773" (зарегистрирован Минюстом России 23.06.2015, регистрационный N 37763).</w:t>
      </w:r>
    </w:p>
    <w:p w:rsidR="008C79B2" w:rsidRDefault="008C79B2">
      <w:pPr>
        <w:pStyle w:val="ConsPlusNormal"/>
        <w:jc w:val="both"/>
      </w:pPr>
    </w:p>
    <w:p w:rsidR="008C79B2" w:rsidRDefault="008C79B2">
      <w:pPr>
        <w:pStyle w:val="ConsPlusNormal"/>
        <w:jc w:val="right"/>
      </w:pPr>
      <w:r>
        <w:t>Руководитель</w:t>
      </w:r>
    </w:p>
    <w:p w:rsidR="008C79B2" w:rsidRDefault="008C79B2">
      <w:pPr>
        <w:pStyle w:val="ConsPlusNormal"/>
        <w:jc w:val="right"/>
      </w:pPr>
      <w:r>
        <w:t>А.Ю.ПОПОВА</w:t>
      </w:r>
    </w:p>
    <w:p w:rsidR="008C79B2" w:rsidRDefault="008C79B2">
      <w:pPr>
        <w:pStyle w:val="ConsPlusNormal"/>
        <w:jc w:val="both"/>
      </w:pPr>
    </w:p>
    <w:p w:rsidR="00C97C85" w:rsidRDefault="00C97C85">
      <w:pPr>
        <w:pStyle w:val="ConsPlusNormal"/>
        <w:jc w:val="both"/>
      </w:pPr>
    </w:p>
    <w:p w:rsidR="008C79B2" w:rsidRDefault="008C79B2">
      <w:pPr>
        <w:pStyle w:val="ConsPlusNormal"/>
        <w:jc w:val="right"/>
        <w:outlineLvl w:val="0"/>
      </w:pPr>
      <w:r>
        <w:t>Утвержден</w:t>
      </w:r>
    </w:p>
    <w:p w:rsidR="008C79B2" w:rsidRDefault="008C79B2">
      <w:pPr>
        <w:pStyle w:val="ConsPlusNormal"/>
        <w:jc w:val="right"/>
      </w:pPr>
      <w:r>
        <w:t>приказом Федеральной службы</w:t>
      </w:r>
    </w:p>
    <w:p w:rsidR="008C79B2" w:rsidRDefault="008C79B2">
      <w:pPr>
        <w:pStyle w:val="ConsPlusNormal"/>
        <w:jc w:val="right"/>
      </w:pPr>
      <w:r>
        <w:t>по надзору в сфере защиты прав</w:t>
      </w:r>
    </w:p>
    <w:p w:rsidR="008C79B2" w:rsidRDefault="008C79B2">
      <w:pPr>
        <w:pStyle w:val="ConsPlusNormal"/>
        <w:jc w:val="right"/>
      </w:pPr>
      <w:r>
        <w:t>потребителей и благополучия человека</w:t>
      </w:r>
    </w:p>
    <w:p w:rsidR="008C79B2" w:rsidRDefault="008C79B2">
      <w:pPr>
        <w:pStyle w:val="ConsPlusNormal"/>
        <w:jc w:val="right"/>
      </w:pPr>
      <w:r>
        <w:t>от 30.11.2020 N 784</w:t>
      </w:r>
    </w:p>
    <w:p w:rsidR="008C79B2" w:rsidRDefault="008C79B2">
      <w:pPr>
        <w:pStyle w:val="ConsPlusNormal"/>
        <w:jc w:val="both"/>
      </w:pPr>
    </w:p>
    <w:p w:rsidR="008C79B2" w:rsidRDefault="008C79B2">
      <w:pPr>
        <w:pStyle w:val="ConsPlusTitle"/>
        <w:jc w:val="center"/>
      </w:pPr>
      <w:bookmarkStart w:id="1" w:name="P41"/>
      <w:bookmarkEnd w:id="1"/>
      <w:r>
        <w:t>АДМИНИСТРАТИВНЫЙ РЕГЛАМЕНТ</w:t>
      </w:r>
      <w:r w:rsidR="00C97C85">
        <w:t xml:space="preserve"> </w:t>
      </w:r>
      <w:r>
        <w:t>ФЕДЕРАЛЬНОЙ СЛУЖБЫ ПО НАДЗОРУ В СФЕРЕ ЗАЩИТЫ ПРАВ</w:t>
      </w:r>
    </w:p>
    <w:p w:rsidR="008C79B2" w:rsidRDefault="008C79B2">
      <w:pPr>
        <w:pStyle w:val="ConsPlusTitle"/>
        <w:jc w:val="center"/>
      </w:pPr>
      <w:r>
        <w:t>ПОТРЕБИТЕЛЕЙ И БЛАГОПОЛУЧИЯ ЧЕЛОВЕКА ПО ПРЕДОСТАВЛЕНИЮ</w:t>
      </w:r>
      <w:r w:rsidR="00C97C85">
        <w:t xml:space="preserve"> </w:t>
      </w:r>
      <w:r>
        <w:t>ГОСУДАРСТВЕННОЙ УСЛУГИ ПО ЛИЦЕНЗИРОВАНИЮ ДЕЯТЕЛЬНОСТИ</w:t>
      </w:r>
      <w:r w:rsidR="00C97C85">
        <w:t xml:space="preserve"> </w:t>
      </w:r>
      <w:r>
        <w:t>В ОБЛАСТИ ИСПОЛЬЗОВАНИЯ ИСТОЧНИКОВ ИОНИЗИРУЮЩЕГО ИЗЛУЧЕНИЯ</w:t>
      </w:r>
      <w:r w:rsidR="00C97C85">
        <w:t xml:space="preserve"> </w:t>
      </w:r>
      <w:r>
        <w:t>(ГЕНЕРИРУЮЩИХ) (ЗА ИСКЛЮЧЕНИЕМ СЛУЧАЯ, ЕСЛИ ЭТИ ИСТОЧНИКИ</w:t>
      </w:r>
    </w:p>
    <w:p w:rsidR="008C79B2" w:rsidRDefault="008C79B2">
      <w:pPr>
        <w:pStyle w:val="ConsPlusTitle"/>
        <w:jc w:val="center"/>
      </w:pPr>
      <w:r>
        <w:t>ИСПОЛЬЗУЮТСЯ В МЕДИЦИНСКОЙ ДЕЯТЕЛЬНОСТИ)</w:t>
      </w:r>
    </w:p>
    <w:p w:rsidR="008C79B2" w:rsidRDefault="008C79B2">
      <w:pPr>
        <w:pStyle w:val="ConsPlusNormal"/>
        <w:jc w:val="both"/>
      </w:pPr>
    </w:p>
    <w:p w:rsidR="008C79B2" w:rsidRDefault="008C79B2">
      <w:pPr>
        <w:pStyle w:val="ConsPlusTitle"/>
        <w:jc w:val="center"/>
        <w:outlineLvl w:val="1"/>
      </w:pPr>
      <w:r>
        <w:t>I. Общие положения</w:t>
      </w:r>
    </w:p>
    <w:p w:rsidR="008C79B2" w:rsidRDefault="008C79B2">
      <w:pPr>
        <w:pStyle w:val="ConsPlusNormal"/>
        <w:jc w:val="both"/>
      </w:pPr>
    </w:p>
    <w:p w:rsidR="008C79B2" w:rsidRDefault="008C79B2">
      <w:pPr>
        <w:pStyle w:val="ConsPlusTitle"/>
        <w:jc w:val="center"/>
        <w:outlineLvl w:val="2"/>
      </w:pPr>
      <w:r>
        <w:t>Предмет регулирования административного регламента</w:t>
      </w:r>
    </w:p>
    <w:p w:rsidR="008C79B2" w:rsidRDefault="008C79B2">
      <w:pPr>
        <w:pStyle w:val="ConsPlusNormal"/>
        <w:jc w:val="both"/>
      </w:pPr>
    </w:p>
    <w:p w:rsidR="008C79B2" w:rsidRDefault="008C79B2">
      <w:pPr>
        <w:pStyle w:val="ConsPlusNormal"/>
        <w:ind w:firstLine="540"/>
        <w:jc w:val="both"/>
      </w:pPr>
      <w:r>
        <w:t xml:space="preserve">1. Административный регламент Федеральной службы по надзору в сфере защиты прав потребителей и благополучия человека по предоставлению государственной услуги по лицензированию деятельности в области использования источников ионизирующего излучения (генерирующих) (за исключением случая, если эти источники используются в медицинской деятельности) (далее - Административный регламент, государственная услуга соответственно) устанавливает сроки и </w:t>
      </w:r>
      <w:r>
        <w:lastRenderedPageBreak/>
        <w:t>последовательность административных процедур (действий), осуществляемых Федеральной службы по надзору в сфере защиты прав потребителей и благополучия человека и ее территориальными органами (далее - лицензирующий орган) при предоставлении государственной услуги, определяет порядок взаимодействия между должностными лицами Роспотребнадзора и его территориальных органов, а также взаимодействия Роспотребнадзора и его территориальных органов с органами государственной власти и иными органами, юридическими лицами, индивидуальными предпринимателями при предоставлении государственной услуги.</w:t>
      </w:r>
    </w:p>
    <w:p w:rsidR="008C79B2" w:rsidRDefault="008C79B2">
      <w:pPr>
        <w:pStyle w:val="ConsPlusNormal"/>
        <w:jc w:val="both"/>
      </w:pPr>
    </w:p>
    <w:p w:rsidR="008C79B2" w:rsidRDefault="008C79B2">
      <w:pPr>
        <w:pStyle w:val="ConsPlusTitle"/>
        <w:jc w:val="center"/>
        <w:outlineLvl w:val="2"/>
      </w:pPr>
      <w:r>
        <w:t>Круг заявителей</w:t>
      </w:r>
    </w:p>
    <w:p w:rsidR="008C79B2" w:rsidRDefault="008C79B2">
      <w:pPr>
        <w:pStyle w:val="ConsPlusNormal"/>
        <w:jc w:val="both"/>
      </w:pPr>
    </w:p>
    <w:p w:rsidR="008C79B2" w:rsidRDefault="008C79B2">
      <w:pPr>
        <w:pStyle w:val="ConsPlusNormal"/>
        <w:ind w:firstLine="540"/>
        <w:jc w:val="both"/>
      </w:pPr>
      <w:r>
        <w:t>2. Заявителями на предоставление государственной услуги (далее - заявители) являются: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1) юридические лица, имеющие намерение осуществлять или осуществляющие деятельность в области использования источников ионизирующего излучения (генерирующих) (за исключением случая, если указанная деятельность осуществляется в медицинских целях) (далее - соискатель лицензии, лицензиат соответственно);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2) юридические лица, индивидуальные предприниматели и физические лица, обратившиеся за предоставлением сведений о лицензии на деятельность в области использования источников ионизирующего излучения (генерирующих) (за исключением случая, если эти источники используются в медицинской деятельности) (далее - лицензируемая деятельность).</w:t>
      </w:r>
    </w:p>
    <w:p w:rsidR="008C79B2" w:rsidRDefault="008C79B2">
      <w:pPr>
        <w:pStyle w:val="ConsPlusNormal"/>
        <w:jc w:val="both"/>
      </w:pPr>
    </w:p>
    <w:p w:rsidR="008C79B2" w:rsidRDefault="008C79B2">
      <w:pPr>
        <w:pStyle w:val="ConsPlusTitle"/>
        <w:jc w:val="center"/>
        <w:outlineLvl w:val="2"/>
      </w:pPr>
      <w:r>
        <w:t>Требования к порядку информирования о предоставлении</w:t>
      </w:r>
    </w:p>
    <w:p w:rsidR="008C79B2" w:rsidRDefault="008C79B2">
      <w:pPr>
        <w:pStyle w:val="ConsPlusTitle"/>
        <w:jc w:val="center"/>
      </w:pPr>
      <w:r>
        <w:t>государственной услуги</w:t>
      </w:r>
    </w:p>
    <w:p w:rsidR="008C79B2" w:rsidRDefault="008C79B2">
      <w:pPr>
        <w:pStyle w:val="ConsPlusNormal"/>
        <w:jc w:val="both"/>
      </w:pPr>
    </w:p>
    <w:p w:rsidR="008C79B2" w:rsidRDefault="008C79B2">
      <w:pPr>
        <w:pStyle w:val="ConsPlusNormal"/>
        <w:ind w:firstLine="540"/>
        <w:jc w:val="both"/>
      </w:pPr>
      <w:bookmarkStart w:id="2" w:name="P64"/>
      <w:bookmarkEnd w:id="2"/>
      <w:r>
        <w:t xml:space="preserve">3. Информация по вопросам предоставления государственной услуги размещается в федеральных государственных информационных системах "Федеральный реестр государственных и муниципальных услуг (функций)" (далее - федеральный реестр) и "Единый портал государственных и муниципальных услуг (функций)" (далее - Единый портал) в соответствии с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24.10.2011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2019, N 47, ст. 6675), на официальном сайте Роспотребнадзора (его территориальных органов) в информационно-телекоммуникационной сети "Интернет" (далее - официальный сайт, сеть "Интернет" соответственно), на информационных стендах в местах предоставления государственной услуги, а также предоставляется по телефону либо при непосредственном обращении в Роспотребнадзор (его территориальный орган).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4. Справочная информация размещается на официальных сайтах, на Едином портале (www.gosuslugi.ru) и в федеральном реестре. В зависимости от способа подачи заявления о предоставлении государственной услуги сведения о ходе предоставления государственной услуги размещаются на Едином портале путем изменения статуса рассмотрения заявления, а также предоставляются по телефону или при непосредственном обращении в Роспотребнадзор (его территориальный орган).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В ответе по телефону на устные обращения заявителя должностное лицо, ответственное за предоставление государственной услуги, информирует обратившегося о своих фамилии, имени, отчестве (при наличии), должности, о порядке предоставления государственной услуги в пределах своей компетенции в соответствии с Административным регламентом, в том числе об исчерпывающем перечне документов, необходимых для предоставления государственной услуги, сроках предоставления государственной услуги, нормативных правовых актах, регулирующих предоставление государственной услуги.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При непосредственном обращении консультации предоставляются в часы приема заявлений, в иных случаях - в рабочее время.</w:t>
      </w:r>
    </w:p>
    <w:p w:rsidR="008C79B2" w:rsidRDefault="008C79B2">
      <w:pPr>
        <w:pStyle w:val="ConsPlusNormal"/>
        <w:spacing w:before="220"/>
        <w:ind w:firstLine="540"/>
        <w:jc w:val="both"/>
      </w:pPr>
      <w:bookmarkStart w:id="3" w:name="P68"/>
      <w:bookmarkEnd w:id="3"/>
      <w:r>
        <w:lastRenderedPageBreak/>
        <w:t>5. На Едином портале размещается следующая информация: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1) исчерпывающий перечень документов, необходимых для предоставления государственной услуги, требования к оформлению указанных документов;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2) круг заявителей;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3) срок предоставления государственной услуги;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4) 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5) размер государственной пошлины, взимаемой за предоставление государственной услуги;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6) исчерпывающий перечень оснований для приостановления или отказа в предоставлении государственной услуги;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7)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8) формы заявлений (уведомлений, сообщений), используемые при предоставлении государственной услуги.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Информация на Едином портале о порядке и сроках предоставления государственной услуги на основании сведений, содержащихся в федеральном реестре, предоставляется заявителю бесплатно.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Доступ к информации о сроках и порядке предоставления государственной услуги осуществляется без выполнения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взимания платы, регистрацию или авторизацию заявителя, или предоставление им персональных данных.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6. Не допускается отказ в приеме запроса и иных документов, необходимых для предоставления услуги, а также отказ в предоставлении услуги в случае, если запрос и документы, необходимые для предоставления услуги, поданы в соответствии с информацией о порядке и сроках предоставления услуги, опубликованной на Едином портале и официальном сайте.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7. Запись на прием для подачи заявления о предоставлении государственной услуги, в том числе с использованием Единого портала, информационных ресурсов Роспотребнадзора (его территориальных органов) в сети Интернет, не осуществляется.</w:t>
      </w:r>
    </w:p>
    <w:p w:rsidR="008C79B2" w:rsidRDefault="008C79B2">
      <w:pPr>
        <w:pStyle w:val="ConsPlusNormal"/>
        <w:jc w:val="both"/>
      </w:pPr>
    </w:p>
    <w:p w:rsidR="008C79B2" w:rsidRDefault="008C79B2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8C79B2" w:rsidRDefault="008C79B2">
      <w:pPr>
        <w:pStyle w:val="ConsPlusNormal"/>
        <w:jc w:val="both"/>
      </w:pPr>
    </w:p>
    <w:p w:rsidR="008C79B2" w:rsidRDefault="008C79B2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8C79B2" w:rsidRDefault="008C79B2">
      <w:pPr>
        <w:pStyle w:val="ConsPlusNormal"/>
        <w:jc w:val="both"/>
      </w:pPr>
    </w:p>
    <w:p w:rsidR="008C79B2" w:rsidRDefault="008C79B2">
      <w:pPr>
        <w:pStyle w:val="ConsPlusNormal"/>
        <w:ind w:firstLine="540"/>
        <w:jc w:val="both"/>
      </w:pPr>
      <w:r>
        <w:t>8. Лицензирование деятельности в области использования источников ионизирующего излучения (генерирующих) (за исключением случая, если эти источники используются в медицинской деятельности).</w:t>
      </w:r>
    </w:p>
    <w:p w:rsidR="008C79B2" w:rsidRDefault="008C79B2">
      <w:pPr>
        <w:pStyle w:val="ConsPlusNormal"/>
        <w:jc w:val="both"/>
      </w:pPr>
    </w:p>
    <w:p w:rsidR="008C79B2" w:rsidRDefault="008C79B2">
      <w:pPr>
        <w:pStyle w:val="ConsPlusTitle"/>
        <w:jc w:val="center"/>
        <w:outlineLvl w:val="2"/>
      </w:pPr>
      <w:r>
        <w:t>Наименование федерального органа исполнительной власти,</w:t>
      </w:r>
    </w:p>
    <w:p w:rsidR="008C79B2" w:rsidRDefault="008C79B2">
      <w:pPr>
        <w:pStyle w:val="ConsPlusTitle"/>
        <w:jc w:val="center"/>
      </w:pPr>
      <w:r>
        <w:t>предоставляющего государственную услугу</w:t>
      </w:r>
    </w:p>
    <w:p w:rsidR="008C79B2" w:rsidRDefault="008C79B2">
      <w:pPr>
        <w:pStyle w:val="ConsPlusNormal"/>
        <w:jc w:val="both"/>
      </w:pPr>
    </w:p>
    <w:p w:rsidR="008C79B2" w:rsidRDefault="008C79B2">
      <w:pPr>
        <w:pStyle w:val="ConsPlusNormal"/>
        <w:ind w:firstLine="540"/>
        <w:jc w:val="both"/>
      </w:pPr>
      <w:r>
        <w:t>9. Государственная услуга предоставляется Роспотребнадзором.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 xml:space="preserve">10. При предоставлении государственной услуги 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</w:t>
      </w:r>
      <w:hyperlink r:id="rId19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федеральными органами исполнительной власти, Государственной корпорацией по атомной энергии </w:t>
      </w:r>
      <w:r>
        <w:lastRenderedPageBreak/>
        <w:t>"Росатом" государственных услуг и предоставляются организациями, участвующими в предоставлении государственных услуг, утвержденный постановлением Правительства Российской Федерации от 06.05.2011 N 352 (Собрание законодательства Российской Федерации, 2011, N 20, ст. 2829; 2020, N 1, ст. 51).</w:t>
      </w:r>
    </w:p>
    <w:p w:rsidR="008C79B2" w:rsidRDefault="008C79B2">
      <w:pPr>
        <w:pStyle w:val="ConsPlusNormal"/>
        <w:jc w:val="both"/>
      </w:pPr>
    </w:p>
    <w:p w:rsidR="008C79B2" w:rsidRDefault="008C79B2">
      <w:pPr>
        <w:pStyle w:val="ConsPlusTitle"/>
        <w:jc w:val="center"/>
        <w:outlineLvl w:val="2"/>
      </w:pPr>
      <w:r>
        <w:t>Описание результата предоставления государственной услуги</w:t>
      </w:r>
    </w:p>
    <w:p w:rsidR="008C79B2" w:rsidRDefault="008C79B2">
      <w:pPr>
        <w:pStyle w:val="ConsPlusNormal"/>
        <w:jc w:val="both"/>
      </w:pPr>
    </w:p>
    <w:p w:rsidR="008C79B2" w:rsidRDefault="008C79B2">
      <w:pPr>
        <w:pStyle w:val="ConsPlusNormal"/>
        <w:ind w:firstLine="540"/>
        <w:jc w:val="both"/>
      </w:pPr>
      <w:r>
        <w:t>11. Результатами предоставления государственной услуги являются: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1) предоставление лицензии;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2) переоформление лицензии;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3) прекращение действия лицензии;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4) предоставление сведений о лицензии.</w:t>
      </w:r>
    </w:p>
    <w:p w:rsidR="008C79B2" w:rsidRDefault="008C79B2">
      <w:pPr>
        <w:pStyle w:val="ConsPlusNormal"/>
        <w:jc w:val="both"/>
      </w:pPr>
    </w:p>
    <w:p w:rsidR="008C79B2" w:rsidRDefault="008C79B2" w:rsidP="00CA45B8">
      <w:pPr>
        <w:pStyle w:val="ConsPlusTitle"/>
        <w:jc w:val="center"/>
        <w:outlineLvl w:val="2"/>
      </w:pPr>
      <w:r>
        <w:t>Срок предоставления государственной услуги,</w:t>
      </w:r>
      <w:r w:rsidR="00CA45B8">
        <w:t xml:space="preserve"> </w:t>
      </w:r>
      <w:r>
        <w:t>в том числе с учетом необходимости обращения в организации,</w:t>
      </w:r>
      <w:r w:rsidR="00CA45B8">
        <w:t xml:space="preserve"> </w:t>
      </w:r>
      <w:r>
        <w:t>участвующие в предоставлении государственной услуги, срок</w:t>
      </w:r>
      <w:r w:rsidR="00CA45B8">
        <w:t xml:space="preserve"> </w:t>
      </w:r>
      <w:r>
        <w:t>приостановления предоставления государственной услуги</w:t>
      </w:r>
      <w:r w:rsidR="00CA45B8">
        <w:t xml:space="preserve"> </w:t>
      </w:r>
      <w:r>
        <w:t>в случае, если возможность приостановления предусмотрена</w:t>
      </w:r>
    </w:p>
    <w:p w:rsidR="008C79B2" w:rsidRDefault="008C79B2">
      <w:pPr>
        <w:pStyle w:val="ConsPlusTitle"/>
        <w:jc w:val="center"/>
      </w:pPr>
      <w:r>
        <w:t>законодательством Российской Федерации, срок выдачи</w:t>
      </w:r>
      <w:r w:rsidR="00CA45B8">
        <w:t xml:space="preserve"> </w:t>
      </w:r>
      <w:r>
        <w:t>(направления) документов, являющихся результатом</w:t>
      </w:r>
      <w:r w:rsidR="00CA45B8">
        <w:t xml:space="preserve"> </w:t>
      </w:r>
      <w:r>
        <w:t>предоставления государственной услуги</w:t>
      </w:r>
    </w:p>
    <w:p w:rsidR="008C79B2" w:rsidRDefault="008C79B2">
      <w:pPr>
        <w:pStyle w:val="ConsPlusNormal"/>
        <w:jc w:val="both"/>
      </w:pPr>
    </w:p>
    <w:p w:rsidR="008C79B2" w:rsidRDefault="008C79B2">
      <w:pPr>
        <w:pStyle w:val="ConsPlusNormal"/>
        <w:ind w:firstLine="540"/>
        <w:jc w:val="both"/>
      </w:pPr>
      <w:bookmarkStart w:id="4" w:name="P111"/>
      <w:bookmarkEnd w:id="4"/>
      <w:r>
        <w:t xml:space="preserve">12. Срок принятия решения о предоставлении (об отказе в предоставлении) лицензии не может превышать 45 рабочих дней со дня приема лицензирующим органом надлежащим образом оформленного заявления о предоставлении лицензии и прилагаемых к нему документов, предусмотренных </w:t>
      </w:r>
      <w:hyperlink w:anchor="P132" w:history="1">
        <w:r>
          <w:rPr>
            <w:color w:val="0000FF"/>
          </w:rPr>
          <w:t>пунктом 19</w:t>
        </w:r>
      </w:hyperlink>
      <w:r>
        <w:t xml:space="preserve"> Административного регламента.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 xml:space="preserve">13. Срок принятия решения о переоформлении (об отказе в переоформлении) лицензии при реорганизации юридического лица в форме преобразования, при реорганизации юридических лиц в форме слияния, изменения его наименования, адреса места нахождения не может превышать 10 рабочих дней со дня приема лицензирующим органом надлежащим образом оформленного заявления о переоформлении лицензии и прилагаемых к нему документов, предусмотренных </w:t>
      </w:r>
      <w:hyperlink w:anchor="P139" w:history="1">
        <w:r>
          <w:rPr>
            <w:color w:val="0000FF"/>
          </w:rPr>
          <w:t>подпунктами 1</w:t>
        </w:r>
      </w:hyperlink>
      <w:r>
        <w:t xml:space="preserve"> и </w:t>
      </w:r>
      <w:hyperlink w:anchor="P140" w:history="1">
        <w:r>
          <w:rPr>
            <w:color w:val="0000FF"/>
          </w:rPr>
          <w:t>2 пункта 20</w:t>
        </w:r>
      </w:hyperlink>
      <w:r>
        <w:t xml:space="preserve"> Административного регламента.</w:t>
      </w:r>
    </w:p>
    <w:p w:rsidR="008C79B2" w:rsidRDefault="008C79B2">
      <w:pPr>
        <w:pStyle w:val="ConsPlusNormal"/>
        <w:spacing w:before="220"/>
        <w:ind w:firstLine="540"/>
        <w:jc w:val="both"/>
      </w:pPr>
      <w:bookmarkStart w:id="5" w:name="P113"/>
      <w:bookmarkEnd w:id="5"/>
      <w:r>
        <w:t xml:space="preserve">14. Срок принятия решения о переоформлении (об отказе в переоформлении) лицензии при намерении лицензиата осуществлять лицензируемый вид деятельности по адресу места осуществления, не указанному в лицензии, либо внести изменения в предусмотренный лицензией перечень выполняемых работ, оказываемых услуг, составляющих лицензируемый вид деятельности не может превышать 30 рабочих дней со дня приема лицензирующим органом надлежащим образом оформленного заявления о переоформлении лицензии и в полном объеме прилагаемых к нему документов, предусмотренных </w:t>
      </w:r>
      <w:hyperlink w:anchor="P141" w:history="1">
        <w:r>
          <w:rPr>
            <w:color w:val="0000FF"/>
          </w:rPr>
          <w:t>подпунктами 3</w:t>
        </w:r>
      </w:hyperlink>
      <w:r>
        <w:t xml:space="preserve"> - </w:t>
      </w:r>
      <w:hyperlink w:anchor="P151" w:history="1">
        <w:r>
          <w:rPr>
            <w:color w:val="0000FF"/>
          </w:rPr>
          <w:t>5 пункта 20</w:t>
        </w:r>
      </w:hyperlink>
      <w:r>
        <w:t xml:space="preserve"> Административного регламента.</w:t>
      </w:r>
    </w:p>
    <w:p w:rsidR="008C79B2" w:rsidRDefault="008C79B2">
      <w:pPr>
        <w:pStyle w:val="ConsPlusNormal"/>
        <w:spacing w:before="220"/>
        <w:ind w:firstLine="540"/>
        <w:jc w:val="both"/>
      </w:pPr>
      <w:bookmarkStart w:id="6" w:name="P114"/>
      <w:bookmarkEnd w:id="6"/>
      <w:r>
        <w:t xml:space="preserve">15. Срок принятия решения о прекращении действия лицензии в связи с прекращением вида деятельности лицензиата, на который предоставлена лицензия не может превышать 10 рабочих дней со дня получения лицензирующим органом заявления лицензиата о прекращении лицензируемого вида деятельности, предусмотренного </w:t>
      </w:r>
      <w:hyperlink w:anchor="P152" w:history="1">
        <w:r>
          <w:rPr>
            <w:color w:val="0000FF"/>
          </w:rPr>
          <w:t>пунктом 21</w:t>
        </w:r>
      </w:hyperlink>
      <w:r>
        <w:t xml:space="preserve"> Административного регламента (</w:t>
      </w:r>
      <w:hyperlink r:id="rId20" w:history="1">
        <w:r>
          <w:rPr>
            <w:color w:val="0000FF"/>
          </w:rPr>
          <w:t>часть 16 статьи 20</w:t>
        </w:r>
      </w:hyperlink>
      <w:r>
        <w:t xml:space="preserve"> Федерального закона от 04.05.2011 N 99-ФЗ "О лицензировании отдельных видов деятельности" N 99-ФЗ (Собрание законодательства Российской Федерации, 2011, N 19, ст. 2716; 2020, N 31, ст. 5029) (далее - Федеральный закон N 99-ФЗ).</w:t>
      </w:r>
    </w:p>
    <w:p w:rsidR="008C79B2" w:rsidRDefault="008C79B2">
      <w:pPr>
        <w:pStyle w:val="ConsPlusNormal"/>
        <w:spacing w:before="220"/>
        <w:ind w:firstLine="540"/>
        <w:jc w:val="both"/>
      </w:pPr>
      <w:bookmarkStart w:id="7" w:name="P115"/>
      <w:bookmarkEnd w:id="7"/>
      <w:r>
        <w:t>16. Срок предоставления сведений о лицензии или справки об отсутствии запрашиваемых сведений не может превышать 3 рабочих дней со дня получения лицензирующим органом заявления о предоставлении таких сведений (</w:t>
      </w:r>
      <w:hyperlink r:id="rId21" w:history="1">
        <w:r>
          <w:rPr>
            <w:color w:val="0000FF"/>
          </w:rPr>
          <w:t>часть 8 статьи 21</w:t>
        </w:r>
      </w:hyperlink>
      <w:r>
        <w:t xml:space="preserve"> Федерального закона N 99-ФЗ), предусмотренного </w:t>
      </w:r>
      <w:hyperlink w:anchor="P153" w:history="1">
        <w:r>
          <w:rPr>
            <w:color w:val="0000FF"/>
          </w:rPr>
          <w:t>пунктом 22</w:t>
        </w:r>
      </w:hyperlink>
      <w:r>
        <w:t xml:space="preserve"> Административного регламента.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 xml:space="preserve">17. Срок приостановления предоставления государственной услуги по основаниям, изложенным в </w:t>
      </w:r>
      <w:hyperlink w:anchor="P189" w:history="1">
        <w:r>
          <w:rPr>
            <w:color w:val="0000FF"/>
          </w:rPr>
          <w:t>пункте 30</w:t>
        </w:r>
      </w:hyperlink>
      <w:r>
        <w:t xml:space="preserve"> Административного регламента, не может превышать 30 календарных дней со дня получения </w:t>
      </w:r>
      <w:r>
        <w:lastRenderedPageBreak/>
        <w:t>заявителем уведомления об устранении нарушений, послуживших основанием для приостановления.</w:t>
      </w:r>
    </w:p>
    <w:p w:rsidR="008C79B2" w:rsidRDefault="008C79B2">
      <w:pPr>
        <w:pStyle w:val="ConsPlusNormal"/>
        <w:jc w:val="both"/>
      </w:pPr>
    </w:p>
    <w:p w:rsidR="008C79B2" w:rsidRDefault="008C79B2">
      <w:pPr>
        <w:pStyle w:val="ConsPlusTitle"/>
        <w:jc w:val="center"/>
        <w:outlineLvl w:val="2"/>
      </w:pPr>
      <w:r>
        <w:t>Нормативные правовые акты, регулирующие предоставление</w:t>
      </w:r>
    </w:p>
    <w:p w:rsidR="008C79B2" w:rsidRDefault="008C79B2">
      <w:pPr>
        <w:pStyle w:val="ConsPlusTitle"/>
        <w:jc w:val="center"/>
      </w:pPr>
      <w:r>
        <w:t>государственной услуги</w:t>
      </w:r>
    </w:p>
    <w:p w:rsidR="008C79B2" w:rsidRDefault="008C79B2">
      <w:pPr>
        <w:pStyle w:val="ConsPlusNormal"/>
        <w:jc w:val="both"/>
      </w:pPr>
    </w:p>
    <w:p w:rsidR="008C79B2" w:rsidRDefault="008C79B2">
      <w:pPr>
        <w:pStyle w:val="ConsPlusNormal"/>
        <w:ind w:firstLine="540"/>
        <w:jc w:val="both"/>
      </w:pPr>
      <w:r>
        <w:t>18.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размещается на официальном сайте лицензирующего органа, на Едином портале и в федеральном реестре.</w:t>
      </w:r>
    </w:p>
    <w:p w:rsidR="008C79B2" w:rsidRDefault="008C79B2">
      <w:pPr>
        <w:pStyle w:val="ConsPlusNormal"/>
        <w:jc w:val="both"/>
      </w:pPr>
    </w:p>
    <w:p w:rsidR="008C79B2" w:rsidRDefault="008C79B2" w:rsidP="00C97C85">
      <w:pPr>
        <w:pStyle w:val="ConsPlusTitle"/>
        <w:jc w:val="center"/>
        <w:outlineLvl w:val="2"/>
      </w:pPr>
      <w:r>
        <w:t>Исчерпывающий перечень документов, необходимых</w:t>
      </w:r>
      <w:r w:rsidR="00C97C85">
        <w:t xml:space="preserve"> </w:t>
      </w:r>
      <w:r>
        <w:t>в соответствии с нормативными правовыми актами</w:t>
      </w:r>
      <w:r w:rsidR="00C97C85">
        <w:t xml:space="preserve"> </w:t>
      </w:r>
      <w:r>
        <w:t>для предоставления государственной услуги и услуг,</w:t>
      </w:r>
      <w:r w:rsidR="00C97C85">
        <w:t xml:space="preserve"> </w:t>
      </w:r>
      <w:r>
        <w:t>которые являются необходимыми и обязательными</w:t>
      </w:r>
      <w:r w:rsidR="00C97C85">
        <w:t xml:space="preserve"> </w:t>
      </w:r>
      <w:r>
        <w:t>для предоставления государственной услуги,</w:t>
      </w:r>
      <w:r w:rsidR="00C97C85">
        <w:t xml:space="preserve"> </w:t>
      </w:r>
      <w:r>
        <w:t>подлежащих представлению заявителем, способы их</w:t>
      </w:r>
      <w:r w:rsidR="00C97C85">
        <w:t xml:space="preserve"> </w:t>
      </w:r>
      <w:r>
        <w:t>получения заявителем, в том числе в электронной</w:t>
      </w:r>
      <w:r w:rsidR="00C97C85">
        <w:t xml:space="preserve"> </w:t>
      </w:r>
      <w:r>
        <w:t>форме, порядок их представления</w:t>
      </w:r>
    </w:p>
    <w:p w:rsidR="008C79B2" w:rsidRDefault="008C79B2">
      <w:pPr>
        <w:pStyle w:val="ConsPlusNormal"/>
        <w:ind w:firstLine="540"/>
        <w:jc w:val="both"/>
      </w:pPr>
    </w:p>
    <w:p w:rsidR="008C79B2" w:rsidRDefault="008C79B2">
      <w:pPr>
        <w:pStyle w:val="ConsPlusNormal"/>
        <w:ind w:firstLine="540"/>
        <w:jc w:val="both"/>
      </w:pPr>
      <w:bookmarkStart w:id="8" w:name="P132"/>
      <w:bookmarkEnd w:id="8"/>
      <w:r>
        <w:t xml:space="preserve">19. Для получения лицензии заявитель направляет или представляет в лицензирующий орган документы, предусмотренные </w:t>
      </w:r>
      <w:hyperlink r:id="rId22" w:history="1">
        <w:r>
          <w:rPr>
            <w:color w:val="0000FF"/>
          </w:rPr>
          <w:t>пунктом 6</w:t>
        </w:r>
      </w:hyperlink>
      <w:r>
        <w:t xml:space="preserve"> Положения о лицензировании деятельности в области использования источников ионизирующего излучения (генерирующих) (за исключением случая, если эти источники используются в медицинской деятельности), утвержденного постановлением Правительства Российской Федерации от 02.04.2012 N 278 (Собрание законодательства Российской Федерации, 2012, N 15, ст. 1791; 2015, N 11, ст. 1607) (далее - Положение о лицензировании):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 xml:space="preserve">1) подписанное руководителем постоянно действующего исполнительного органа юридического лица или иным лицом, имеющим право действовать от имени этого юридического лица, заявление о предоставлении лицензии по форме согласно </w:t>
      </w:r>
      <w:hyperlink w:anchor="P532" w:history="1">
        <w:r>
          <w:rPr>
            <w:color w:val="0000FF"/>
          </w:rPr>
          <w:t>приложению N 1</w:t>
        </w:r>
      </w:hyperlink>
      <w:r>
        <w:t xml:space="preserve"> к Административному регламенту;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2) копии документов, подтверждающих наличие у соискателя лицензии (за исключением организаций, намеренных осуществлять техническое обслуживание непосредственно в месте размещения и эксплуатации радиационных источников) на праве собственности или на ином законном основании зданий, сооружений и помещений, необходимых для осуществления лицензируемой деятельности, права на которые не зарегистрированы в Едином государственном реестре прав на недвижимое имущество и сделок с ним (если такие права зарегистрированы в указанном реестре, сведения об этих зданиях, сооружениях и помещениях);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3) копии документов, подтверждающих наличие у соискателя лицензии оборудования, в том числе радиационных источников, принадлежащих ему на праве собственности или на ином законном основании и необходимых для выполнения работ (оказания услуг), и копии технической документации на эти радиационные источники (для организаций, намеренных осуществлять эксплуатацию, производство и хранение источников ионизирующего излучения (генерирующих);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4) копии документов, подтверждающих наличие у работников, деятельность которых непосредственно связана с источниками ионизирующего излучения (генерирующими), высшего образования или среднего профессионального образования и профессионального обучения по радиационной безопасности, соответствующих требованиям и характеру работ (услуг);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5) опись прилагаемых документов.</w:t>
      </w:r>
    </w:p>
    <w:p w:rsidR="008C79B2" w:rsidRDefault="008C79B2">
      <w:pPr>
        <w:pStyle w:val="ConsPlusNormal"/>
        <w:spacing w:before="220"/>
        <w:ind w:firstLine="540"/>
        <w:jc w:val="both"/>
      </w:pPr>
      <w:bookmarkStart w:id="9" w:name="P138"/>
      <w:bookmarkEnd w:id="9"/>
      <w:r>
        <w:t xml:space="preserve">20. Для переоформления лицензии заявитель направляет или представляет в лицензирующий орган документы, предусмотренные </w:t>
      </w:r>
      <w:hyperlink r:id="rId23" w:history="1">
        <w:r>
          <w:rPr>
            <w:color w:val="0000FF"/>
          </w:rPr>
          <w:t>статьей 18</w:t>
        </w:r>
      </w:hyperlink>
      <w:r>
        <w:t xml:space="preserve"> Федерального закона 99-ФЗ и </w:t>
      </w:r>
      <w:hyperlink r:id="rId24" w:history="1">
        <w:r>
          <w:rPr>
            <w:color w:val="0000FF"/>
          </w:rPr>
          <w:t>пунктами 7</w:t>
        </w:r>
      </w:hyperlink>
      <w:r>
        <w:t xml:space="preserve">, </w:t>
      </w:r>
      <w:hyperlink r:id="rId25" w:history="1">
        <w:r>
          <w:rPr>
            <w:color w:val="0000FF"/>
          </w:rPr>
          <w:t>8</w:t>
        </w:r>
      </w:hyperlink>
      <w:r>
        <w:t xml:space="preserve"> Положения о лицензировании.</w:t>
      </w:r>
    </w:p>
    <w:p w:rsidR="008C79B2" w:rsidRDefault="008C79B2">
      <w:pPr>
        <w:pStyle w:val="ConsPlusNormal"/>
        <w:spacing w:before="220"/>
        <w:ind w:firstLine="540"/>
        <w:jc w:val="both"/>
      </w:pPr>
      <w:bookmarkStart w:id="10" w:name="P139"/>
      <w:bookmarkEnd w:id="10"/>
      <w:r>
        <w:t xml:space="preserve">1) в случае реорганизации юридического лица в форме преобразования, реорганизации юридических лиц в форме слияния в лицензирующий орган направляется (представляется) заявление о переоформлении лицензии по форме согласно </w:t>
      </w:r>
      <w:hyperlink w:anchor="P609" w:history="1">
        <w:r>
          <w:rPr>
            <w:color w:val="0000FF"/>
          </w:rPr>
          <w:t>приложению N 2</w:t>
        </w:r>
      </w:hyperlink>
      <w:r>
        <w:t xml:space="preserve"> к Административному регламенту с указанием новых сведений о заявителе или его правопреемнике, предусмотренных </w:t>
      </w:r>
      <w:hyperlink r:id="rId26" w:history="1">
        <w:r>
          <w:rPr>
            <w:color w:val="0000FF"/>
          </w:rPr>
          <w:t>частью 1 статьи 13</w:t>
        </w:r>
      </w:hyperlink>
      <w:r>
        <w:t xml:space="preserve"> Федерального закона N 99-ФЗ, и данных документа, подтверждающего факт внесения соответствующих изменений в единый государственный реестр юридических лиц.</w:t>
      </w:r>
    </w:p>
    <w:p w:rsidR="008C79B2" w:rsidRDefault="008C79B2">
      <w:pPr>
        <w:pStyle w:val="ConsPlusNormal"/>
        <w:spacing w:before="220"/>
        <w:ind w:firstLine="540"/>
        <w:jc w:val="both"/>
      </w:pPr>
      <w:bookmarkStart w:id="11" w:name="P140"/>
      <w:bookmarkEnd w:id="11"/>
      <w:r>
        <w:lastRenderedPageBreak/>
        <w:t>2) в случае изменения наименования юридического лица или места его нахождения в лицензирующий орган направляется (представляется) заявление о переоформлении лицензии с указанием новых сведений о заявителе и данных документа, подтверждающего факт внесения соответствующих изменений в единый государственный реестр юридических лиц.</w:t>
      </w:r>
    </w:p>
    <w:p w:rsidR="008C79B2" w:rsidRDefault="008C79B2">
      <w:pPr>
        <w:pStyle w:val="ConsPlusNormal"/>
        <w:spacing w:before="220"/>
        <w:ind w:firstLine="540"/>
        <w:jc w:val="both"/>
      </w:pPr>
      <w:bookmarkStart w:id="12" w:name="P141"/>
      <w:bookmarkEnd w:id="12"/>
      <w:r>
        <w:t>3) в случае намерения лицензиата осуществлять лицензируемую деятельность по адресу места ее осуществления, не указанному в лицензии: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 xml:space="preserve">заявление о переоформлении лицензии по форме согласно </w:t>
      </w:r>
      <w:hyperlink w:anchor="P609" w:history="1">
        <w:r>
          <w:rPr>
            <w:color w:val="0000FF"/>
          </w:rPr>
          <w:t>приложению N 2</w:t>
        </w:r>
      </w:hyperlink>
      <w:r>
        <w:t xml:space="preserve"> к Административному регламенту с указанием адреса, по которому лицензиат намеревается осуществлять лицензируемую деятельность;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копии документов, подтверждающие наличие у лицензиата (за исключением организаций, осуществляющих техническое обслуживание непосредственно в месте размещения и эксплуатации радиационных источников) на праве собственности или на ином законном основании необходимых для осуществления лицензируемой деятельности по указанному новому адресу зданий, сооружений и помещений, права на которые не зарегистрированы в Едином государственном реестре прав на недвижимое имущество и сделок с ним (если такие права зарегистрированы в указанном реестре, - сведения об этих зданиях, сооружениях и помещениях);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копии документов о наличии у лицензиата по новому адресу оборудования, в том числе радиационных источников, принадлежащих ему на праве собственности или на ином законном основании, и необходимых для выполнения работ (оказания услуг), и копии технической документации на радиационные источники (для организаций, намеренных осуществлять эксплуатацию, производство и хранение источников ионизирующего излучения (генерирующих));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копии документов, подтверждающих наличие у работников, деятельность которых непосредственно связана с источниками ионизирующего излучения (генерирующими), высшего образования или среднего профессионального образования и профессионального обучения по радиационной безопасности, соответствующих требованиям и характеру работ (услуг) по новому адресу.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4) в случае намерения лицензиата выполнять новые работы (оказывать новые услуги), составляющие лицензируемую деятельность, ранее не указанные в лицензии: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 xml:space="preserve">заявление о переоформлении лицензии по форме согласно </w:t>
      </w:r>
      <w:hyperlink w:anchor="P609" w:history="1">
        <w:r>
          <w:rPr>
            <w:color w:val="0000FF"/>
          </w:rPr>
          <w:t>приложению N 2</w:t>
        </w:r>
      </w:hyperlink>
      <w:r>
        <w:t xml:space="preserve"> к Административному регламенту с указанием новых работ (услуг), составляющих лицензируемую деятельность, ранее не указанных в лицензии;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копии документов, подтверждающих наличие у лицензиата (за исключением организаций, осуществляющих техническое обслуживание непосредственно в месте размещения и эксплуатации радиационных источников) на праве собственности или на ином законном основании необходимых для выполнения новых работ (новых услуг) зданий, сооружений и помещений, права на которые не зарегистрированы в Едином государственном реестре прав на недвижимое имущество и сделок с ним (если такие права зарегистрированы в указанном реестре, - сведения об этих зданиях, сооружениях и помещениях);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копии документов, подтверждающих наличие у лицензиата оборудования, в том числе радиационных источников, принадлежащих ему на праве собственности или на ином законном основании, и необходимых для выполнения новых работ (оказания новых услуг), и копии технической документации на радиационные источники (для организаций, намеренных осуществлять эксплуатацию, производство и хранение источников ионизирующего излучения (генерирующих));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копии документов, подтверждающих наличие у работников, деятельность которых непосредственно связана с источниками ионизирующего излучения (генерирующими), высшего образования или среднего профессионального образования и профессионального обучения по радиационной безопасности, соответствующих требованиям и характеру новых работ (новых услуг).</w:t>
      </w:r>
    </w:p>
    <w:p w:rsidR="008C79B2" w:rsidRDefault="008C79B2">
      <w:pPr>
        <w:pStyle w:val="ConsPlusNormal"/>
        <w:spacing w:before="220"/>
        <w:ind w:firstLine="540"/>
        <w:jc w:val="both"/>
      </w:pPr>
      <w:bookmarkStart w:id="13" w:name="P151"/>
      <w:bookmarkEnd w:id="13"/>
      <w:r>
        <w:lastRenderedPageBreak/>
        <w:t xml:space="preserve">5) в случае прекращения деятельности по одному адресу или нескольким адресам мест ее осуществления, предусмотренным лицензией, в лицензирующий орган направляется (представляется) заявление о переоформлении лицензии по форме согласно </w:t>
      </w:r>
      <w:hyperlink w:anchor="P609" w:history="1">
        <w:r>
          <w:rPr>
            <w:color w:val="0000FF"/>
          </w:rPr>
          <w:t>приложению N 2</w:t>
        </w:r>
      </w:hyperlink>
      <w:r>
        <w:t xml:space="preserve"> к Административному регламенту с указанием адресов, по которым прекращена деятельность, и даты, с которой фактически она прекращена.</w:t>
      </w:r>
    </w:p>
    <w:p w:rsidR="008C79B2" w:rsidRDefault="008C79B2">
      <w:pPr>
        <w:pStyle w:val="ConsPlusNormal"/>
        <w:spacing w:before="220"/>
        <w:ind w:firstLine="540"/>
        <w:jc w:val="both"/>
      </w:pPr>
      <w:bookmarkStart w:id="14" w:name="P152"/>
      <w:bookmarkEnd w:id="14"/>
      <w:r>
        <w:t xml:space="preserve">21. Для прекращения действия лицензии заявитель направляет или представляет в лицензирующий орган заявление о прекращении лицензируемой деятельности по форме согласно </w:t>
      </w:r>
      <w:hyperlink w:anchor="P698" w:history="1">
        <w:r>
          <w:rPr>
            <w:color w:val="0000FF"/>
          </w:rPr>
          <w:t>приложению N 3</w:t>
        </w:r>
      </w:hyperlink>
      <w:r>
        <w:t xml:space="preserve"> к Административному регламенту, в котором указывается дата, с которой фактически прекращена лицензируемая деятельность.</w:t>
      </w:r>
    </w:p>
    <w:p w:rsidR="008C79B2" w:rsidRDefault="008C79B2">
      <w:pPr>
        <w:pStyle w:val="ConsPlusNormal"/>
        <w:spacing w:before="220"/>
        <w:ind w:firstLine="540"/>
        <w:jc w:val="both"/>
      </w:pPr>
      <w:bookmarkStart w:id="15" w:name="P153"/>
      <w:bookmarkEnd w:id="15"/>
      <w:r>
        <w:t xml:space="preserve">22. Для получения сведений о лицензии заявитель направляет в лицензирующий орган заявление о предоставлении сведений о лицензии по форме согласно </w:t>
      </w:r>
      <w:hyperlink w:anchor="P749" w:history="1">
        <w:r>
          <w:rPr>
            <w:color w:val="0000FF"/>
          </w:rPr>
          <w:t>приложению N 4</w:t>
        </w:r>
      </w:hyperlink>
      <w:r>
        <w:t xml:space="preserve"> к Административному регламенту.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 xml:space="preserve">23. Заявления и документы (сведения), указанные в </w:t>
      </w:r>
      <w:hyperlink w:anchor="P132" w:history="1">
        <w:r>
          <w:rPr>
            <w:color w:val="0000FF"/>
          </w:rPr>
          <w:t>пунктах 19</w:t>
        </w:r>
      </w:hyperlink>
      <w:r>
        <w:t xml:space="preserve"> - </w:t>
      </w:r>
      <w:hyperlink w:anchor="P153" w:history="1">
        <w:r>
          <w:rPr>
            <w:color w:val="0000FF"/>
          </w:rPr>
          <w:t>22</w:t>
        </w:r>
      </w:hyperlink>
      <w:r>
        <w:t xml:space="preserve"> Административного регламента, заявитель направляет в лицензирующий орган в форме электронных документов (пакета электронных документов) в порядке, установленном законодательством Российской Федерации об организации предоставления государственных и муниципальных услуг.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24. Заявления и документы (копии документов), необходимые для предоставления государственной услуги заявитель вправе представить в лицензирующий орган непосредственно на бумажном носителе или направить заказным почтовым отправлением с уведомлением о вручении.</w:t>
      </w:r>
    </w:p>
    <w:p w:rsidR="008C79B2" w:rsidRDefault="008C79B2">
      <w:pPr>
        <w:pStyle w:val="ConsPlusNormal"/>
        <w:jc w:val="both"/>
      </w:pPr>
    </w:p>
    <w:p w:rsidR="008C79B2" w:rsidRDefault="008C79B2" w:rsidP="00C97C85">
      <w:pPr>
        <w:pStyle w:val="ConsPlusTitle"/>
        <w:jc w:val="center"/>
        <w:outlineLvl w:val="2"/>
      </w:pPr>
      <w:r>
        <w:t>Исчерпывающий перечень документов, необходимых</w:t>
      </w:r>
      <w:r w:rsidR="00C97C85">
        <w:t xml:space="preserve"> </w:t>
      </w:r>
      <w:r>
        <w:t>в соответствии с нормативными правовыми актами</w:t>
      </w:r>
      <w:r w:rsidR="00C97C85">
        <w:t xml:space="preserve"> </w:t>
      </w:r>
      <w:r>
        <w:t>для предоставления государственной услуги, которые</w:t>
      </w:r>
      <w:r w:rsidR="00C97C85">
        <w:t xml:space="preserve"> </w:t>
      </w:r>
      <w:r>
        <w:t>находятся в распоряжении государственных органов, органов</w:t>
      </w:r>
      <w:r w:rsidR="00C97C85">
        <w:t xml:space="preserve"> </w:t>
      </w:r>
      <w:r>
        <w:t>местного самоуправления и иных органов, участвующих</w:t>
      </w:r>
    </w:p>
    <w:p w:rsidR="008C79B2" w:rsidRDefault="008C79B2">
      <w:pPr>
        <w:pStyle w:val="ConsPlusTitle"/>
        <w:jc w:val="center"/>
      </w:pPr>
      <w:r>
        <w:t>в предоставлении государственных или муниципальных услуг,</w:t>
      </w:r>
      <w:r w:rsidR="00C97C85">
        <w:t xml:space="preserve"> </w:t>
      </w:r>
      <w:r>
        <w:t>и которые заявитель вправе представить, а также способы</w:t>
      </w:r>
      <w:r w:rsidR="00C97C85">
        <w:t xml:space="preserve"> </w:t>
      </w:r>
      <w:r>
        <w:t>их получения заявителями, в том числе в электронной</w:t>
      </w:r>
      <w:r w:rsidR="00C97C85">
        <w:t xml:space="preserve"> </w:t>
      </w:r>
      <w:r>
        <w:t>форме, порядок их представления</w:t>
      </w:r>
    </w:p>
    <w:p w:rsidR="008C79B2" w:rsidRDefault="008C79B2">
      <w:pPr>
        <w:pStyle w:val="ConsPlusNormal"/>
        <w:jc w:val="both"/>
      </w:pPr>
    </w:p>
    <w:p w:rsidR="008C79B2" w:rsidRDefault="008C79B2">
      <w:pPr>
        <w:pStyle w:val="ConsPlusNormal"/>
        <w:ind w:firstLine="540"/>
        <w:jc w:val="both"/>
      </w:pPr>
      <w:bookmarkStart w:id="16" w:name="P167"/>
      <w:bookmarkEnd w:id="16"/>
      <w:r>
        <w:t>25. Для предоставления государственной услуги требуются следующие документы,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услуги: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 xml:space="preserve">ФНС России - сведения из Единого государственного реестра юридических лиц, предоставляемые в соответствии с </w:t>
      </w:r>
      <w:hyperlink r:id="rId27" w:history="1">
        <w:r>
          <w:rPr>
            <w:color w:val="0000FF"/>
          </w:rPr>
          <w:t>пунктом 2</w:t>
        </w:r>
      </w:hyperlink>
      <w:r>
        <w:t xml:space="preserve"> Порядка ведения Единого государственного реестра юридических лиц и Единого государственного реестра индивидуальных предпринимателей, внесения исправлений в сведения, включенные в записи Единого государственного реестра юридических лиц и Единого государственного реестра индивидуальных предпринимателей на электронных носителях, не соответствующие сведениям, содержащимся в документах, на основании которых внесены такие записи (исправление технической ошибки), утвержденного приказом Минфина России от 30.10.2017 N 165н (зарегистрирован Минюстом России 16.01.2018, регистрационный N 49645) с изменениями, внесенными приказами Минфина России от 29.10.2018 N 217н (зарегистрирован Минюстом России 19.11.2018, регистрационный N 52708), от 19.10.2020 N 239н (зарегистрирован Минюстом России 18.11.2020, регистрационный N 60975);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 xml:space="preserve">Казначейство России - сведения из Государственной информационной системы о государственных и муниципальных платежах, подтверждающие факт уплаты государственной пошлины за предоставление лицензии, переоформление лицензии, платы за предоставление выписки из реестра лицензий на бумажном носителе, предоставляемые в соответствии со </w:t>
      </w:r>
      <w:hyperlink r:id="rId28" w:history="1">
        <w:r>
          <w:rPr>
            <w:color w:val="0000FF"/>
          </w:rPr>
          <w:t>статьей 21.3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(Собрание законодательства Российской Федерации, 2010, N 31, ст. 4179; 2021, N 1, ст. 48);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 xml:space="preserve">Росреестр - сведения из Единого государственного реестра недвижимости, подтверждающие наличие у соискателя лицензии на праве собственности или на ином законном основании зданий и помещений, необходимых для осуществления лицензируемой деятельности, предоставляемые в соответствии со </w:t>
      </w:r>
      <w:hyperlink r:id="rId29" w:history="1">
        <w:r>
          <w:rPr>
            <w:color w:val="0000FF"/>
          </w:rPr>
          <w:t>статьей 62</w:t>
        </w:r>
      </w:hyperlink>
      <w:r>
        <w:t xml:space="preserve"> Федерального закона от 13.07.2015 N 218-ФЗ "О государственной регистрации </w:t>
      </w:r>
      <w:r>
        <w:lastRenderedPageBreak/>
        <w:t>недвижимости" (Собрание законодательства Российской Федерации, 2015, N 29, ст. 4344; 2020, N 22, ст. 3384);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 xml:space="preserve">Росимущество - сведения из реестра федерального имущества, подтверждающих наличие у соискателя лицензии зданий и помещений, необходимых для осуществления лицензируемой деятельности, предоставляемые в соответствии с </w:t>
      </w:r>
      <w:hyperlink r:id="rId30" w:history="1">
        <w:r>
          <w:rPr>
            <w:color w:val="0000FF"/>
          </w:rPr>
          <w:t>пунктом 49</w:t>
        </w:r>
      </w:hyperlink>
      <w:r>
        <w:t xml:space="preserve"> Положения об учете федерального имущества, утвержденного постановлением Правительства Российской Федерации от 16.07.2007 N 447 (Собрание законодательства Российской Федерации", 2007, N 34, ст. 4237, 2020, N 32, ст. 5280).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Заявитель вправе по собственной инициативе представить указанные в настоящем пункте сведения (документы).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 xml:space="preserve">26. В случае если заявителем по собственной инициативе документы, указанные в </w:t>
      </w:r>
      <w:hyperlink w:anchor="P167" w:history="1">
        <w:r>
          <w:rPr>
            <w:color w:val="0000FF"/>
          </w:rPr>
          <w:t>пункте 25</w:t>
        </w:r>
      </w:hyperlink>
      <w:r>
        <w:t xml:space="preserve"> Административного регламента, не представлены, лицензирующий орган проверяет наличие и (или) достоверность таких документов путем обращения к информационным ресурсам соответствующих государственных органов или посредством межведомственного электронного взаимодействия.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 xml:space="preserve">27. Непредставление заявителем документов (сведений), указанных в </w:t>
      </w:r>
      <w:hyperlink w:anchor="P167" w:history="1">
        <w:r>
          <w:rPr>
            <w:color w:val="0000FF"/>
          </w:rPr>
          <w:t>пункте 25</w:t>
        </w:r>
      </w:hyperlink>
      <w:r>
        <w:t xml:space="preserve"> Административного регламента, не является основанием для отказа заявителю в предоставлении государственной услуги.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28. При предоставлении государственной услуги запрещается требовать от заявителя: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1)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предусмотренных </w:t>
      </w:r>
      <w:hyperlink r:id="rId31" w:history="1">
        <w:r>
          <w:rPr>
            <w:color w:val="0000FF"/>
          </w:rPr>
          <w:t>частью 6 статьи 7</w:t>
        </w:r>
      </w:hyperlink>
      <w:r>
        <w:t xml:space="preserve"> Федерального закона N 210-ФЗ;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32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N 210-ФЗ.</w:t>
      </w:r>
    </w:p>
    <w:p w:rsidR="008C79B2" w:rsidRDefault="008C79B2">
      <w:pPr>
        <w:pStyle w:val="ConsPlusNormal"/>
        <w:jc w:val="both"/>
      </w:pPr>
    </w:p>
    <w:p w:rsidR="008C79B2" w:rsidRDefault="008C79B2" w:rsidP="00C97C85">
      <w:pPr>
        <w:pStyle w:val="ConsPlusTitle"/>
        <w:jc w:val="center"/>
        <w:outlineLvl w:val="2"/>
      </w:pPr>
      <w:r>
        <w:t>Исчерпывающий перечень оснований для отказа</w:t>
      </w:r>
      <w:r w:rsidR="00C97C85">
        <w:t xml:space="preserve"> </w:t>
      </w:r>
      <w:r>
        <w:t>в приеме документов, необходимых для предоставления</w:t>
      </w:r>
      <w:r w:rsidR="00C97C85">
        <w:t xml:space="preserve"> </w:t>
      </w:r>
      <w:r>
        <w:t>государственной услуги</w:t>
      </w:r>
    </w:p>
    <w:p w:rsidR="008C79B2" w:rsidRDefault="008C79B2">
      <w:pPr>
        <w:pStyle w:val="ConsPlusNormal"/>
        <w:jc w:val="both"/>
      </w:pPr>
    </w:p>
    <w:p w:rsidR="008C79B2" w:rsidRDefault="008C79B2">
      <w:pPr>
        <w:pStyle w:val="ConsPlusNormal"/>
        <w:ind w:firstLine="540"/>
        <w:jc w:val="both"/>
      </w:pPr>
      <w:r>
        <w:t>29. Оснований для отказа в приеме документов, необходимых для предоставления государственной услуги, законодательством Российской Федерации не предусмотрено.</w:t>
      </w:r>
    </w:p>
    <w:p w:rsidR="008C79B2" w:rsidRDefault="008C79B2">
      <w:pPr>
        <w:pStyle w:val="ConsPlusNormal"/>
        <w:jc w:val="both"/>
      </w:pPr>
    </w:p>
    <w:p w:rsidR="008C79B2" w:rsidRDefault="008C79B2" w:rsidP="00C97C85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  <w:r w:rsidR="00C97C85">
        <w:t xml:space="preserve"> </w:t>
      </w:r>
      <w:r>
        <w:t>или отказа в предоставлении государственной услуги</w:t>
      </w:r>
    </w:p>
    <w:p w:rsidR="008C79B2" w:rsidRDefault="008C79B2">
      <w:pPr>
        <w:pStyle w:val="ConsPlusNormal"/>
        <w:jc w:val="both"/>
      </w:pPr>
    </w:p>
    <w:p w:rsidR="008C79B2" w:rsidRDefault="008C79B2">
      <w:pPr>
        <w:pStyle w:val="ConsPlusNormal"/>
        <w:ind w:firstLine="540"/>
        <w:jc w:val="both"/>
      </w:pPr>
      <w:bookmarkStart w:id="17" w:name="P189"/>
      <w:bookmarkEnd w:id="17"/>
      <w:r>
        <w:t>30. Основаниями для приостановления предоставления государственной услуги в части предоставления (переоформления) лицензии являются: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 xml:space="preserve">оформление заявления о предоставлении (переоформлении) лицензии с нарушением требований, установленных </w:t>
      </w:r>
      <w:hyperlink w:anchor="P132" w:history="1">
        <w:r>
          <w:rPr>
            <w:color w:val="0000FF"/>
          </w:rPr>
          <w:t>пунктами 19</w:t>
        </w:r>
      </w:hyperlink>
      <w:r>
        <w:t xml:space="preserve"> и </w:t>
      </w:r>
      <w:hyperlink w:anchor="P138" w:history="1">
        <w:r>
          <w:rPr>
            <w:color w:val="0000FF"/>
          </w:rPr>
          <w:t>20</w:t>
        </w:r>
      </w:hyperlink>
      <w:r>
        <w:t xml:space="preserve"> Административного регламента;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 xml:space="preserve">представление не в полном объеме документов, предусмотренных </w:t>
      </w:r>
      <w:hyperlink w:anchor="P132" w:history="1">
        <w:r>
          <w:rPr>
            <w:color w:val="0000FF"/>
          </w:rPr>
          <w:t>пунктами 19</w:t>
        </w:r>
      </w:hyperlink>
      <w:r>
        <w:t xml:space="preserve"> и </w:t>
      </w:r>
      <w:hyperlink w:anchor="P138" w:history="1">
        <w:r>
          <w:rPr>
            <w:color w:val="0000FF"/>
          </w:rPr>
          <w:t>20</w:t>
        </w:r>
      </w:hyperlink>
      <w:r>
        <w:t xml:space="preserve"> Административного регламента.</w:t>
      </w:r>
    </w:p>
    <w:p w:rsidR="008C79B2" w:rsidRDefault="008C79B2">
      <w:pPr>
        <w:pStyle w:val="ConsPlusNormal"/>
        <w:spacing w:before="220"/>
        <w:ind w:firstLine="540"/>
        <w:jc w:val="both"/>
      </w:pPr>
      <w:bookmarkStart w:id="18" w:name="P192"/>
      <w:bookmarkEnd w:id="18"/>
      <w:r>
        <w:lastRenderedPageBreak/>
        <w:t>31. Основаниями для отказа в предоставлении государственной услуги, предусмотренными в части предоставления (переоформления) лицензии являются: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наличие в представленных соискателем лицензии (лицензиатом) заявлении о предоставлении (переоформлении) лицензии и (или) прилагаемых к заявлению документах недостоверной или искаженной информации;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установленное в ходе проверки несоответствие соискателя лицензии, лицензиата лицензионным требованиям, установленным Положением о лицензировании.</w:t>
      </w:r>
    </w:p>
    <w:p w:rsidR="008C79B2" w:rsidRDefault="008C79B2">
      <w:pPr>
        <w:pStyle w:val="ConsPlusNormal"/>
        <w:jc w:val="both"/>
      </w:pPr>
    </w:p>
    <w:p w:rsidR="008C79B2" w:rsidRDefault="008C79B2" w:rsidP="00C97C85">
      <w:pPr>
        <w:pStyle w:val="ConsPlusTitle"/>
        <w:jc w:val="center"/>
        <w:outlineLvl w:val="2"/>
      </w:pPr>
      <w:r>
        <w:t>Перечень услуг, которые являются необходимыми</w:t>
      </w:r>
      <w:r w:rsidR="00C97C85">
        <w:t xml:space="preserve"> </w:t>
      </w:r>
      <w:r>
        <w:t>и обязательными для предоставления государственной услуги,</w:t>
      </w:r>
      <w:r w:rsidR="00C97C85">
        <w:t xml:space="preserve"> </w:t>
      </w:r>
      <w:r>
        <w:t>в том числе сведения о документе (документах), выдаваемом</w:t>
      </w:r>
      <w:r w:rsidR="00C97C85">
        <w:t xml:space="preserve"> </w:t>
      </w:r>
      <w:r>
        <w:t>(выдаваемых) организациями, участвующими в предоставлении</w:t>
      </w:r>
      <w:r w:rsidR="00C97C85">
        <w:t xml:space="preserve"> </w:t>
      </w:r>
      <w:r>
        <w:t>государственной услуги</w:t>
      </w:r>
    </w:p>
    <w:p w:rsidR="00C97C85" w:rsidRDefault="00C97C85" w:rsidP="00C97C85">
      <w:pPr>
        <w:pStyle w:val="ConsPlusTitle"/>
        <w:jc w:val="center"/>
      </w:pPr>
    </w:p>
    <w:p w:rsidR="008C79B2" w:rsidRDefault="008C79B2">
      <w:pPr>
        <w:pStyle w:val="ConsPlusNormal"/>
        <w:ind w:firstLine="540"/>
        <w:jc w:val="both"/>
      </w:pPr>
      <w:r>
        <w:t>32. Услуги, необходимые и обязательные для предоставления государственной услуги, законодательством Российской Федерации не предусмотрены.</w:t>
      </w:r>
    </w:p>
    <w:p w:rsidR="008C79B2" w:rsidRDefault="008C79B2">
      <w:pPr>
        <w:pStyle w:val="ConsPlusNormal"/>
        <w:jc w:val="both"/>
      </w:pPr>
    </w:p>
    <w:p w:rsidR="008C79B2" w:rsidRDefault="008C79B2">
      <w:pPr>
        <w:pStyle w:val="ConsPlusTitle"/>
        <w:jc w:val="center"/>
        <w:outlineLvl w:val="2"/>
      </w:pPr>
      <w:r>
        <w:t>Порядок, размер и основания взимания государственной</w:t>
      </w:r>
    </w:p>
    <w:p w:rsidR="008C79B2" w:rsidRDefault="008C79B2">
      <w:pPr>
        <w:pStyle w:val="ConsPlusTitle"/>
        <w:jc w:val="center"/>
      </w:pPr>
      <w:r>
        <w:t>пошлины или иной платы, взимаемой за предоставление</w:t>
      </w:r>
    </w:p>
    <w:p w:rsidR="008C79B2" w:rsidRDefault="008C79B2">
      <w:pPr>
        <w:pStyle w:val="ConsPlusTitle"/>
        <w:jc w:val="center"/>
      </w:pPr>
      <w:r>
        <w:t>государственной услуги</w:t>
      </w:r>
    </w:p>
    <w:p w:rsidR="008C79B2" w:rsidRDefault="008C79B2">
      <w:pPr>
        <w:pStyle w:val="ConsPlusNormal"/>
        <w:jc w:val="both"/>
      </w:pPr>
    </w:p>
    <w:p w:rsidR="008C79B2" w:rsidRDefault="008C79B2">
      <w:pPr>
        <w:pStyle w:val="ConsPlusNormal"/>
        <w:ind w:firstLine="540"/>
        <w:jc w:val="both"/>
      </w:pPr>
      <w:r>
        <w:t xml:space="preserve">33. За предоставление (переоформление) лицензии уплачивается государственная пошлина в порядке и размерах, установленных </w:t>
      </w:r>
      <w:hyperlink r:id="rId33" w:history="1">
        <w:r>
          <w:rPr>
            <w:color w:val="0000FF"/>
          </w:rPr>
          <w:t>статьей 333.18</w:t>
        </w:r>
      </w:hyperlink>
      <w:r>
        <w:t xml:space="preserve"> и </w:t>
      </w:r>
      <w:hyperlink r:id="rId34" w:history="1">
        <w:r>
          <w:rPr>
            <w:color w:val="0000FF"/>
          </w:rPr>
          <w:t>подпунктом 92 пункта 1 статьи 333.33</w:t>
        </w:r>
      </w:hyperlink>
      <w:r>
        <w:t xml:space="preserve"> Налогового кодекса Российской Федерации (Собрание законодательства Российской Федерации, 2000, N 32, ст. 3340; 2018, N 32, ст. 5095), до подачи соответствующих заявлений и (или) документов.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 xml:space="preserve">34. Выписка из реестра лицензий на бумажном носителе предоставляется за плату. Размер платы за предоставление выписки из реестра лицензий на бумажном носителе, порядок ее взимания, случаи и порядок возврата регулируются </w:t>
      </w:r>
      <w:hyperlink r:id="rId35" w:history="1">
        <w:r>
          <w:rPr>
            <w:color w:val="0000FF"/>
          </w:rPr>
          <w:t>приказом</w:t>
        </w:r>
      </w:hyperlink>
      <w:r>
        <w:t xml:space="preserve"> Минэкономразвития России от 06.11.2020 N 742 "Об установлении размера платы за предоставление выписки из реестра лицензий на бумажном носителе, порядка ее взимания, случаев и порядка возврата" (зарегистрирован Минюстом России 10.12.2020, регистрационный N 61378).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35. Выписка из реестра лицензий в форме электронного документа, подписанного усиленной квалифицированной электронной подписью уполномоченного должностного лица Роспотребнадзора (его территориального органа), предоставляется без взимания платы (</w:t>
      </w:r>
      <w:hyperlink r:id="rId36" w:history="1">
        <w:r>
          <w:rPr>
            <w:color w:val="0000FF"/>
          </w:rPr>
          <w:t>часть 3 статьи 10</w:t>
        </w:r>
      </w:hyperlink>
      <w:r>
        <w:t xml:space="preserve"> Федерального закона N 99-ФЗ).</w:t>
      </w:r>
    </w:p>
    <w:p w:rsidR="008C79B2" w:rsidRDefault="008C79B2">
      <w:pPr>
        <w:pStyle w:val="ConsPlusNormal"/>
        <w:jc w:val="both"/>
      </w:pPr>
    </w:p>
    <w:p w:rsidR="008C79B2" w:rsidRDefault="008C79B2">
      <w:pPr>
        <w:pStyle w:val="ConsPlusTitle"/>
        <w:jc w:val="center"/>
        <w:outlineLvl w:val="2"/>
      </w:pPr>
      <w:r>
        <w:t>Порядок, размер и основания взимания платы</w:t>
      </w:r>
    </w:p>
    <w:p w:rsidR="008C79B2" w:rsidRDefault="008C79B2">
      <w:pPr>
        <w:pStyle w:val="ConsPlusTitle"/>
        <w:jc w:val="center"/>
      </w:pPr>
      <w:r>
        <w:t>за предоставление услуг, которые являются необходимыми</w:t>
      </w:r>
    </w:p>
    <w:p w:rsidR="008C79B2" w:rsidRDefault="008C79B2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8C79B2" w:rsidRDefault="008C79B2">
      <w:pPr>
        <w:pStyle w:val="ConsPlusTitle"/>
        <w:jc w:val="center"/>
      </w:pPr>
      <w:r>
        <w:t>включая информацию о методике расчета размера такой платы</w:t>
      </w:r>
    </w:p>
    <w:p w:rsidR="008C79B2" w:rsidRDefault="008C79B2">
      <w:pPr>
        <w:pStyle w:val="ConsPlusNormal"/>
        <w:jc w:val="both"/>
      </w:pPr>
    </w:p>
    <w:p w:rsidR="008C79B2" w:rsidRDefault="008C79B2">
      <w:pPr>
        <w:pStyle w:val="ConsPlusNormal"/>
        <w:ind w:firstLine="540"/>
        <w:jc w:val="both"/>
      </w:pPr>
      <w:r>
        <w:t>36. Плата за предоставление услуг, которые являются необходимыми и обязательными для предоставления государственной услуги, не взимается в связи с отсутствием таких услуг.</w:t>
      </w:r>
    </w:p>
    <w:p w:rsidR="008C79B2" w:rsidRDefault="008C79B2">
      <w:pPr>
        <w:pStyle w:val="ConsPlusNormal"/>
        <w:jc w:val="both"/>
      </w:pPr>
    </w:p>
    <w:p w:rsidR="008C79B2" w:rsidRDefault="008C79B2">
      <w:pPr>
        <w:pStyle w:val="ConsPlusTitle"/>
        <w:jc w:val="center"/>
        <w:outlineLvl w:val="2"/>
      </w:pPr>
      <w:r>
        <w:t>Максимальный срок ожидания в очереди при подаче</w:t>
      </w:r>
    </w:p>
    <w:p w:rsidR="008C79B2" w:rsidRDefault="008C79B2">
      <w:pPr>
        <w:pStyle w:val="ConsPlusTitle"/>
        <w:jc w:val="center"/>
      </w:pPr>
      <w:r>
        <w:t>запроса о предоставлении государственной услуги, услуги,</w:t>
      </w:r>
    </w:p>
    <w:p w:rsidR="008C79B2" w:rsidRDefault="008C79B2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8C79B2" w:rsidRDefault="008C79B2">
      <w:pPr>
        <w:pStyle w:val="ConsPlusTitle"/>
        <w:jc w:val="center"/>
      </w:pPr>
      <w:r>
        <w:t>государственной услуги, и при получении результата</w:t>
      </w:r>
    </w:p>
    <w:p w:rsidR="008C79B2" w:rsidRDefault="008C79B2">
      <w:pPr>
        <w:pStyle w:val="ConsPlusTitle"/>
        <w:jc w:val="center"/>
      </w:pPr>
      <w:r>
        <w:t>предоставления таких услуг</w:t>
      </w:r>
    </w:p>
    <w:p w:rsidR="008C79B2" w:rsidRDefault="008C79B2">
      <w:pPr>
        <w:pStyle w:val="ConsPlusNormal"/>
        <w:jc w:val="both"/>
      </w:pPr>
    </w:p>
    <w:p w:rsidR="008C79B2" w:rsidRDefault="008C79B2">
      <w:pPr>
        <w:pStyle w:val="ConsPlusNormal"/>
        <w:ind w:firstLine="540"/>
        <w:jc w:val="both"/>
      </w:pPr>
      <w:r>
        <w:t>37.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при личном приеме в Роспотребнадзоре (его территориальном органе) составляет 15 минут.</w:t>
      </w:r>
    </w:p>
    <w:p w:rsidR="008C79B2" w:rsidRDefault="008C79B2">
      <w:pPr>
        <w:pStyle w:val="ConsPlusNormal"/>
        <w:jc w:val="both"/>
      </w:pPr>
    </w:p>
    <w:p w:rsidR="008C79B2" w:rsidRDefault="008C79B2">
      <w:pPr>
        <w:pStyle w:val="ConsPlusTitle"/>
        <w:jc w:val="center"/>
        <w:outlineLvl w:val="2"/>
      </w:pPr>
      <w:r>
        <w:lastRenderedPageBreak/>
        <w:t>Срок и порядок регистрации заявления</w:t>
      </w:r>
    </w:p>
    <w:p w:rsidR="008C79B2" w:rsidRDefault="008C79B2">
      <w:pPr>
        <w:pStyle w:val="ConsPlusTitle"/>
        <w:jc w:val="center"/>
      </w:pPr>
      <w:r>
        <w:t>о предоставлении государственной услуги и услуги,</w:t>
      </w:r>
    </w:p>
    <w:p w:rsidR="008C79B2" w:rsidRDefault="008C79B2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8C79B2" w:rsidRDefault="008C79B2">
      <w:pPr>
        <w:pStyle w:val="ConsPlusTitle"/>
        <w:jc w:val="center"/>
      </w:pPr>
      <w:r>
        <w:t>государственной услуги, в том числе в электронной форме</w:t>
      </w:r>
    </w:p>
    <w:p w:rsidR="008C79B2" w:rsidRDefault="008C79B2">
      <w:pPr>
        <w:pStyle w:val="ConsPlusNormal"/>
        <w:jc w:val="both"/>
      </w:pPr>
    </w:p>
    <w:p w:rsidR="008C79B2" w:rsidRDefault="008C79B2">
      <w:pPr>
        <w:pStyle w:val="ConsPlusNormal"/>
        <w:ind w:firstLine="540"/>
        <w:jc w:val="both"/>
      </w:pPr>
      <w:bookmarkStart w:id="19" w:name="P232"/>
      <w:bookmarkEnd w:id="19"/>
      <w:r>
        <w:t>38. Регистрация заявления и документов заявителя, поступивших на бумажном носителе или в электронной форме с использованием Единого портала, осуществляется не позднее 1 рабочего дня, следующего за днем их поступления в лицензирующий орган.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39. Регистрация заявления и документов заявителя, поступивших в электронной форме с использованием Единого портала, осуществляется путем присвоения номера и даты заявления на Едином портале сразу после его отправки.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В случае поступления заявления в лицензирующий орган после окончания рабочего дня, а также в выходные или праздничные дни, регистрация осуществляется в первый рабочий день, следующий за выходным или праздничным днем.</w:t>
      </w:r>
    </w:p>
    <w:p w:rsidR="008C79B2" w:rsidRDefault="008C79B2">
      <w:pPr>
        <w:pStyle w:val="ConsPlusNormal"/>
        <w:spacing w:before="220"/>
        <w:ind w:firstLine="540"/>
        <w:jc w:val="both"/>
      </w:pPr>
      <w:bookmarkStart w:id="20" w:name="P235"/>
      <w:bookmarkEnd w:id="20"/>
      <w:r>
        <w:t>40. Датой приема заявления о предоставлении государственной услуги считается дата его регистрации в лицензирующем органе.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Регистрационный номер, дата приема заявления, подпись и фамилия специалиста структурного подразделения лицензирующего органа, принявшего и зарегистрировавшего заявление, проставляются в соответствующей графе заявления о предоставлении государственной услуги.</w:t>
      </w:r>
    </w:p>
    <w:p w:rsidR="008C79B2" w:rsidRDefault="008C79B2">
      <w:pPr>
        <w:pStyle w:val="ConsPlusNormal"/>
        <w:jc w:val="both"/>
      </w:pPr>
    </w:p>
    <w:p w:rsidR="008C79B2" w:rsidRDefault="008C79B2" w:rsidP="00F253C0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  <w:r w:rsidR="00F253C0">
        <w:t xml:space="preserve"> </w:t>
      </w:r>
      <w:r>
        <w:t>государственная услуга, к залу ожидания, местам</w:t>
      </w:r>
      <w:r w:rsidR="00F253C0">
        <w:t xml:space="preserve"> </w:t>
      </w:r>
      <w:r>
        <w:t>для заполнения запросов о предоставлении государственной</w:t>
      </w:r>
      <w:r w:rsidR="00F253C0">
        <w:t xml:space="preserve"> </w:t>
      </w:r>
      <w:r>
        <w:t>услуги, информационным стендам с образцами их заполнения</w:t>
      </w:r>
      <w:r w:rsidR="00F253C0">
        <w:t xml:space="preserve"> </w:t>
      </w:r>
      <w:r>
        <w:t>и перечнем документов, необходимых для предоставления</w:t>
      </w:r>
    </w:p>
    <w:p w:rsidR="008C79B2" w:rsidRDefault="008C79B2">
      <w:pPr>
        <w:pStyle w:val="ConsPlusTitle"/>
        <w:jc w:val="center"/>
      </w:pPr>
      <w:r>
        <w:t>каждой государственной услуги, размещению и оформлению</w:t>
      </w:r>
      <w:r w:rsidR="00F253C0">
        <w:t xml:space="preserve"> </w:t>
      </w:r>
      <w:r>
        <w:t>визуальной, текстовой и мультимедийной информации</w:t>
      </w:r>
      <w:r w:rsidR="00F253C0">
        <w:t xml:space="preserve"> </w:t>
      </w:r>
      <w:r>
        <w:t>о порядке предоставления такой услуги, в том числе</w:t>
      </w:r>
    </w:p>
    <w:p w:rsidR="008C79B2" w:rsidRDefault="008C79B2">
      <w:pPr>
        <w:pStyle w:val="ConsPlusTitle"/>
        <w:jc w:val="center"/>
      </w:pPr>
      <w:r>
        <w:t>к обеспечению доступности для инвалидов указанных</w:t>
      </w:r>
    </w:p>
    <w:p w:rsidR="008C79B2" w:rsidRDefault="008C79B2">
      <w:pPr>
        <w:pStyle w:val="ConsPlusTitle"/>
        <w:jc w:val="center"/>
      </w:pPr>
      <w:r>
        <w:t>объектов в соответствии с законодательством Российской</w:t>
      </w:r>
    </w:p>
    <w:p w:rsidR="008C79B2" w:rsidRDefault="008C79B2">
      <w:pPr>
        <w:pStyle w:val="ConsPlusTitle"/>
        <w:jc w:val="center"/>
      </w:pPr>
      <w:r>
        <w:t>Федерации о социальной защите инвалидов</w:t>
      </w:r>
    </w:p>
    <w:p w:rsidR="008C79B2" w:rsidRDefault="008C79B2">
      <w:pPr>
        <w:pStyle w:val="ConsPlusNormal"/>
        <w:jc w:val="both"/>
      </w:pPr>
    </w:p>
    <w:p w:rsidR="008C79B2" w:rsidRDefault="008C79B2">
      <w:pPr>
        <w:pStyle w:val="ConsPlusNormal"/>
        <w:ind w:firstLine="540"/>
        <w:jc w:val="both"/>
      </w:pPr>
      <w:r>
        <w:t>41. В местах предоставления государственной услуги предусматривается оборудование доступных мест общественного пользования (туалетов) и хранения верхней одежды граждан.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42. Для ожидания гражданами приема и заполнения необходимых для предоставления государственной услуги документов отводятся места, оборудованные информационными стендами, стульями, столами (стойками) для возможности оформления документов.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43. Визуальная и текстовая информация о порядке предоставления государственной услуги размещается на сайте лицензирующего органа, на информационных стендах, а также на Едином портале.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44. На информационных стендах размещается справочная информация, а также следующие сведения: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1) порядок выполнения административных процедур;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2) адрес Единого портала;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3) формы заявлений и образцы их заполнения;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4) размеры государственной пошлины за предоставление государственной услуги и платы за предоставление выписки из реестра лицензий на бумажном носителе;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5) исчерпывающий перечень документов, необходимых для предоставления государственной услуги;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 xml:space="preserve">6) порядок досудебного (внесудебного) обжалования решений, действий (бездействия) должностных </w:t>
      </w:r>
      <w:r>
        <w:lastRenderedPageBreak/>
        <w:t>лиц, ответственных за предоставление государственной услуги.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7) информация о возможности оценки качества предоставления государственной услуги.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45. В соответствии с законодательством Российской Федерации о социальной защите инвалидов (</w:t>
      </w:r>
      <w:hyperlink r:id="rId37" w:history="1">
        <w:r>
          <w:rPr>
            <w:color w:val="0000FF"/>
          </w:rPr>
          <w:t>статья 15</w:t>
        </w:r>
      </w:hyperlink>
      <w:r>
        <w:t xml:space="preserve"> Федерального закона от 24.11.1995 N 181-ФЗ "О социальной защите инвалидов в Российской Федерации" (Собрание законодательства Российской Федерации, 1995, N 48, ст. 4563; 2018, N 1, ст. 61) (далее - Федеральный закон N 181-ФЗ) им обеспечиваются: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1) беспрепятственный доступ к помещениям и предоставляемой в них государственной услуге;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2) возможность самостоятельного передвижения по территории, на которой расположены помещения, входа в такие помещения и выхода из них;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3) сопровождение инвалидов, имеющих стойкие расстройства функции зрения и самостоятельного передвижения, и оказание им помощи в помещениях;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4) надлежащее размещение оборудования и носителей информации, необходимых для обеспечения беспрепятственного доступа инвалидов к помещениям, где предоставляется государственная услуга, с учетом ограничений их жизнедеятельности;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6) допуск сурдопереводчика и тифлосурдопереводчика.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7) допуск собаки-проводника при наличии документа, подтверждающего ее специальное обучение (</w:t>
      </w:r>
      <w:hyperlink r:id="rId38" w:history="1">
        <w:r>
          <w:rPr>
            <w:color w:val="0000FF"/>
          </w:rPr>
          <w:t>приказ</w:t>
        </w:r>
      </w:hyperlink>
      <w:r>
        <w:t xml:space="preserve"> Минтруда России от 22.06.2015 N 386н "Об утверждении формы документа, подтверждающего специальное обучение собаки-проводника, и порядка его выдачи" (зарегистрирован Минюстом России 21.07.2015, регистрационный N 38115);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8) оказание инвалидам помощи в преодолении барьеров, мешающих получению услуги и использованию помещений наравне с другими лицами.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 xml:space="preserve">В случае невозможности полностью приспособить объект с учетом потребностей инвалидов собственник объекта в соответствии со </w:t>
      </w:r>
      <w:hyperlink r:id="rId39" w:history="1">
        <w:r>
          <w:rPr>
            <w:color w:val="0000FF"/>
          </w:rPr>
          <w:t>статьей 15</w:t>
        </w:r>
      </w:hyperlink>
      <w:r>
        <w:t xml:space="preserve"> Федерального закона N 181-ФЗ должен принимать меры для обеспечения доступа инвалидов к месту предоставления услуги, либо обеспечить ее предоставление в дистанционном режиме.</w:t>
      </w:r>
    </w:p>
    <w:p w:rsidR="008C79B2" w:rsidRDefault="008C79B2">
      <w:pPr>
        <w:pStyle w:val="ConsPlusNormal"/>
        <w:jc w:val="both"/>
      </w:pPr>
    </w:p>
    <w:p w:rsidR="008C79B2" w:rsidRDefault="008C79B2">
      <w:pPr>
        <w:pStyle w:val="ConsPlusTitle"/>
        <w:jc w:val="center"/>
        <w:outlineLvl w:val="2"/>
      </w:pPr>
      <w:r>
        <w:t>Показатели доступности и качества государственной</w:t>
      </w:r>
    </w:p>
    <w:p w:rsidR="008C79B2" w:rsidRDefault="008C79B2">
      <w:pPr>
        <w:pStyle w:val="ConsPlusTitle"/>
        <w:jc w:val="center"/>
      </w:pPr>
      <w:r>
        <w:t>услуги, в том числе количество взаимодействий заявителя</w:t>
      </w:r>
    </w:p>
    <w:p w:rsidR="008C79B2" w:rsidRDefault="008C79B2">
      <w:pPr>
        <w:pStyle w:val="ConsPlusTitle"/>
        <w:jc w:val="center"/>
      </w:pPr>
      <w:r>
        <w:t>с должностными лицами при предоставлении государственной</w:t>
      </w:r>
    </w:p>
    <w:p w:rsidR="008C79B2" w:rsidRDefault="008C79B2">
      <w:pPr>
        <w:pStyle w:val="ConsPlusTitle"/>
        <w:jc w:val="center"/>
      </w:pPr>
      <w:r>
        <w:t>услуги и их продолжительность, возможность получения</w:t>
      </w:r>
    </w:p>
    <w:p w:rsidR="008C79B2" w:rsidRDefault="008C79B2">
      <w:pPr>
        <w:pStyle w:val="ConsPlusTitle"/>
        <w:jc w:val="center"/>
      </w:pPr>
      <w:r>
        <w:t>информации о ходе предоставления государственной услуги,</w:t>
      </w:r>
    </w:p>
    <w:p w:rsidR="008C79B2" w:rsidRDefault="008C79B2">
      <w:pPr>
        <w:pStyle w:val="ConsPlusTitle"/>
        <w:jc w:val="center"/>
      </w:pPr>
      <w:r>
        <w:t>в том числе с использованием информационно-коммуникационных</w:t>
      </w:r>
    </w:p>
    <w:p w:rsidR="008C79B2" w:rsidRDefault="008C79B2">
      <w:pPr>
        <w:pStyle w:val="ConsPlusTitle"/>
        <w:jc w:val="center"/>
      </w:pPr>
      <w:r>
        <w:t>технологий, возможность либо невозможность получения</w:t>
      </w:r>
    </w:p>
    <w:p w:rsidR="008C79B2" w:rsidRDefault="008C79B2">
      <w:pPr>
        <w:pStyle w:val="ConsPlusTitle"/>
        <w:jc w:val="center"/>
      </w:pPr>
      <w:r>
        <w:t>государственной услуги в многофункциональном центре</w:t>
      </w:r>
    </w:p>
    <w:p w:rsidR="008C79B2" w:rsidRDefault="008C79B2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8C79B2" w:rsidRDefault="008C79B2">
      <w:pPr>
        <w:pStyle w:val="ConsPlusTitle"/>
        <w:jc w:val="center"/>
      </w:pPr>
      <w:r>
        <w:t>(в том числе в полном объеме), в любом территориальном</w:t>
      </w:r>
    </w:p>
    <w:p w:rsidR="008C79B2" w:rsidRDefault="008C79B2">
      <w:pPr>
        <w:pStyle w:val="ConsPlusTitle"/>
        <w:jc w:val="center"/>
      </w:pPr>
      <w:r>
        <w:t>подразделении органа, предоставляющего государственную</w:t>
      </w:r>
    </w:p>
    <w:p w:rsidR="008C79B2" w:rsidRDefault="008C79B2">
      <w:pPr>
        <w:pStyle w:val="ConsPlusTitle"/>
        <w:jc w:val="center"/>
      </w:pPr>
      <w:r>
        <w:t>услугу, по выбору заявителя (экстерриториальный принцип),</w:t>
      </w:r>
    </w:p>
    <w:p w:rsidR="008C79B2" w:rsidRDefault="008C79B2">
      <w:pPr>
        <w:pStyle w:val="ConsPlusTitle"/>
        <w:jc w:val="center"/>
      </w:pPr>
      <w:r>
        <w:t>посредством запроса о предоставлении нескольких</w:t>
      </w:r>
    </w:p>
    <w:p w:rsidR="008C79B2" w:rsidRDefault="008C79B2">
      <w:pPr>
        <w:pStyle w:val="ConsPlusTitle"/>
        <w:jc w:val="center"/>
      </w:pPr>
      <w:r>
        <w:t>государственных и (или) муниципальных услуг</w:t>
      </w:r>
    </w:p>
    <w:p w:rsidR="008C79B2" w:rsidRDefault="008C79B2">
      <w:pPr>
        <w:pStyle w:val="ConsPlusTitle"/>
        <w:jc w:val="center"/>
      </w:pPr>
      <w:r>
        <w:t>в многофункциональных центрах предоставления</w:t>
      </w:r>
    </w:p>
    <w:p w:rsidR="008C79B2" w:rsidRDefault="008C79B2">
      <w:pPr>
        <w:pStyle w:val="ConsPlusTitle"/>
        <w:jc w:val="center"/>
      </w:pPr>
      <w:r>
        <w:t>государственных и муниципальных услуг,</w:t>
      </w:r>
    </w:p>
    <w:p w:rsidR="008C79B2" w:rsidRDefault="008C79B2">
      <w:pPr>
        <w:pStyle w:val="ConsPlusTitle"/>
        <w:jc w:val="center"/>
      </w:pPr>
      <w:r>
        <w:t xml:space="preserve">предусмотренного </w:t>
      </w:r>
      <w:hyperlink r:id="rId40" w:history="1">
        <w:r>
          <w:rPr>
            <w:color w:val="0000FF"/>
          </w:rPr>
          <w:t>статьей 15.1</w:t>
        </w:r>
      </w:hyperlink>
      <w:r>
        <w:t xml:space="preserve"> Закона N 210-ФЗ</w:t>
      </w:r>
    </w:p>
    <w:p w:rsidR="008C79B2" w:rsidRDefault="008C79B2">
      <w:pPr>
        <w:pStyle w:val="ConsPlusNormal"/>
        <w:jc w:val="both"/>
      </w:pPr>
    </w:p>
    <w:p w:rsidR="008C79B2" w:rsidRDefault="008C79B2">
      <w:pPr>
        <w:pStyle w:val="ConsPlusNormal"/>
        <w:ind w:firstLine="540"/>
        <w:jc w:val="both"/>
      </w:pPr>
      <w:r>
        <w:t>46. Показателями доступности и качества государственной услуги являются: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1) полнота, актуальность и достоверность информации о порядке предоставления государственной услуги;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 xml:space="preserve">2) открытый доступ к информации о порядке и сроках предоставления государственной услуги, порядке обжалования действий (бездействия) должностных лиц лицензирующего органа, а также информации, относящейся к осуществлению лицензируемой деятельности, предусмотренной </w:t>
      </w:r>
      <w:hyperlink r:id="rId41" w:history="1">
        <w:r>
          <w:rPr>
            <w:color w:val="0000FF"/>
          </w:rPr>
          <w:t>частями 1</w:t>
        </w:r>
      </w:hyperlink>
      <w:r>
        <w:t xml:space="preserve"> и </w:t>
      </w:r>
      <w:hyperlink r:id="rId42" w:history="1">
        <w:r>
          <w:rPr>
            <w:color w:val="0000FF"/>
          </w:rPr>
          <w:t>2 статьи 21</w:t>
        </w:r>
      </w:hyperlink>
      <w:r>
        <w:t xml:space="preserve"> Федерального закона 99-ФЗ;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3) предоставление государственной услуги своевременно и в соответствии с настоящим Административным регламентом;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4) отсутствие жалоб заявителей на решения, действия (бездействие) должностных лиц лицензирующего органа, ответственных за предоставление государственной услуги;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5) предоставление возможности подачи заявления о предоставлении государственной услуги и документов (содержащихся в них сведений), необходимых для предоставления государственной услуги, в форме электронного документа;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6) предоставление возможности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7) количество взаимодействий заявителя с должностными лицами лицензирующего органа при предоставлении государственной услуги и их продолжительность.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Взаимодействие заявителя с должностными лицами лицензирующего органа при предоставлении государственной услуги осуществляется при личном обращении заявителя в лицензирующий орган два раза - при подаче заявления и документов, необходимых для предоставления государственной услуги и при получении результата предоставления государственной услуги. Продолжительность одного взаимодействия не превышает 15 минут.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47. При предоставлении государственной услуги в электронной форме посредством Единого портала заявителю обеспечивается: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1) получение информации о порядке и сроках предоставления государственной услуги;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2) формирование запроса о предоставлении государственной услуги;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3) прием и регистрация запроса и иных документов, необходимых для предоставления государственной услуги;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4) оплата государственной пошлины за предоставление государственной услуги;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5) получение результата предоставления государственной услуги;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6) получение сведений о ходе выполнения запроса о предоставлении государственной услуги;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7) осуществление оценки качества предоставления государственной услуги;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8) получение информации о праве заявителя на досудебное (внесудебное) обжалование решений и действий (бездействия) лицензирующего органа, а также его должностных лиц.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 xml:space="preserve">48. При предоставлении государственной услуги заявитель имеет возможность получить информацию о ходе предоставления государственной услуги в соответствии с </w:t>
      </w:r>
      <w:hyperlink w:anchor="P64" w:history="1">
        <w:r>
          <w:rPr>
            <w:color w:val="0000FF"/>
          </w:rPr>
          <w:t>пунктами 3</w:t>
        </w:r>
      </w:hyperlink>
      <w:r>
        <w:t xml:space="preserve"> - </w:t>
      </w:r>
      <w:hyperlink w:anchor="P68" w:history="1">
        <w:r>
          <w:rPr>
            <w:color w:val="0000FF"/>
          </w:rPr>
          <w:t>5</w:t>
        </w:r>
      </w:hyperlink>
      <w:r>
        <w:t xml:space="preserve"> Административного регламента.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 xml:space="preserve">49. Предоставление государственной услуги в многофункциональных центрах предоставления </w:t>
      </w:r>
      <w:r>
        <w:lastRenderedPageBreak/>
        <w:t>государственных и муниципальных услуг, а также по экстерриториальному принципу не предусмотрено.</w:t>
      </w:r>
    </w:p>
    <w:p w:rsidR="008C79B2" w:rsidRDefault="008C79B2">
      <w:pPr>
        <w:pStyle w:val="ConsPlusNormal"/>
        <w:jc w:val="both"/>
      </w:pPr>
    </w:p>
    <w:p w:rsidR="008C79B2" w:rsidRDefault="008C79B2">
      <w:pPr>
        <w:pStyle w:val="ConsPlusTitle"/>
        <w:jc w:val="center"/>
        <w:outlineLvl w:val="2"/>
      </w:pPr>
      <w:r>
        <w:t>Иные требования, в том числе учитывающие</w:t>
      </w:r>
    </w:p>
    <w:p w:rsidR="008C79B2" w:rsidRDefault="008C79B2">
      <w:pPr>
        <w:pStyle w:val="ConsPlusTitle"/>
        <w:jc w:val="center"/>
      </w:pPr>
      <w:r>
        <w:t>особенности предоставления государственной услуги</w:t>
      </w:r>
    </w:p>
    <w:p w:rsidR="008C79B2" w:rsidRDefault="008C79B2">
      <w:pPr>
        <w:pStyle w:val="ConsPlusTitle"/>
        <w:jc w:val="center"/>
      </w:pPr>
      <w:r>
        <w:t>по экстерриториальному принципу (в случае, если</w:t>
      </w:r>
    </w:p>
    <w:p w:rsidR="008C79B2" w:rsidRDefault="008C79B2">
      <w:pPr>
        <w:pStyle w:val="ConsPlusTitle"/>
        <w:jc w:val="center"/>
      </w:pPr>
      <w:r>
        <w:t>государственная услуга предоставляется</w:t>
      </w:r>
    </w:p>
    <w:p w:rsidR="008C79B2" w:rsidRDefault="008C79B2">
      <w:pPr>
        <w:pStyle w:val="ConsPlusTitle"/>
        <w:jc w:val="center"/>
      </w:pPr>
      <w:r>
        <w:t>по экстерриториальному принципу) и особенности</w:t>
      </w:r>
    </w:p>
    <w:p w:rsidR="008C79B2" w:rsidRDefault="008C79B2">
      <w:pPr>
        <w:pStyle w:val="ConsPlusTitle"/>
        <w:jc w:val="center"/>
      </w:pPr>
      <w:r>
        <w:t>предоставления государственной услуги</w:t>
      </w:r>
    </w:p>
    <w:p w:rsidR="008C79B2" w:rsidRDefault="008C79B2">
      <w:pPr>
        <w:pStyle w:val="ConsPlusTitle"/>
        <w:jc w:val="center"/>
      </w:pPr>
      <w:r>
        <w:t>в электронной форме</w:t>
      </w:r>
    </w:p>
    <w:p w:rsidR="008C79B2" w:rsidRDefault="008C79B2">
      <w:pPr>
        <w:pStyle w:val="ConsPlusNormal"/>
        <w:jc w:val="both"/>
      </w:pPr>
    </w:p>
    <w:p w:rsidR="008C79B2" w:rsidRDefault="008C79B2">
      <w:pPr>
        <w:pStyle w:val="ConsPlusNormal"/>
        <w:ind w:firstLine="540"/>
        <w:jc w:val="both"/>
      </w:pPr>
      <w:r>
        <w:t xml:space="preserve">50. Для получения государственной услуги в электронной форме заявитель направляет заявление и прилагаемые к нему документы в форме электронных документов (пакета электронных документов), подписанных электронной подписью, в порядке, установленном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06.04.2011 N 63-ФЗ "Об электронной подписи" (Собрание законодательства Российской Федерации, 2011, N 15, ст. 2036; 2020, N 24, ст. 3755) и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 (Собрание законодательства Российской Федерации, 2012, N 27, ст. 3744; 2018, N 36, ст. 5623).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51. Для возможности подачи заявления о предоставлении государственной услуги через Единый портал заявитель должен быть зарегистрирован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</w:t>
      </w:r>
      <w:hyperlink r:id="rId4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10.07.2013 N 584 "Об использовании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(Собрание законодательства Российской Федерации, 2013, N 30, ст. 4108; 2018, N 28, ст. 4234) (далее - ЕСИА).</w:t>
      </w:r>
    </w:p>
    <w:p w:rsidR="008C79B2" w:rsidRDefault="008C79B2">
      <w:pPr>
        <w:pStyle w:val="ConsPlusNormal"/>
        <w:jc w:val="both"/>
      </w:pPr>
    </w:p>
    <w:p w:rsidR="008C79B2" w:rsidRDefault="008C79B2">
      <w:pPr>
        <w:pStyle w:val="ConsPlusTitle"/>
        <w:jc w:val="center"/>
        <w:outlineLvl w:val="1"/>
      </w:pPr>
      <w:r>
        <w:t>III. Состав, последовательность и сроки</w:t>
      </w:r>
    </w:p>
    <w:p w:rsidR="008C79B2" w:rsidRDefault="008C79B2">
      <w:pPr>
        <w:pStyle w:val="ConsPlusTitle"/>
        <w:jc w:val="center"/>
      </w:pPr>
      <w:r>
        <w:t>выполнения административных процедур (действий), требования</w:t>
      </w:r>
    </w:p>
    <w:p w:rsidR="008C79B2" w:rsidRDefault="008C79B2">
      <w:pPr>
        <w:pStyle w:val="ConsPlusTitle"/>
        <w:jc w:val="center"/>
      </w:pPr>
      <w:r>
        <w:t>к порядку их выполнения, в том числе особенности выполнения</w:t>
      </w:r>
    </w:p>
    <w:p w:rsidR="008C79B2" w:rsidRDefault="008C79B2">
      <w:pPr>
        <w:pStyle w:val="ConsPlusTitle"/>
        <w:jc w:val="center"/>
      </w:pPr>
      <w:r>
        <w:t>административных процедур (действий) в электронной форме,</w:t>
      </w:r>
    </w:p>
    <w:p w:rsidR="008C79B2" w:rsidRDefault="008C79B2">
      <w:pPr>
        <w:pStyle w:val="ConsPlusTitle"/>
        <w:jc w:val="center"/>
      </w:pPr>
      <w:r>
        <w:t>а также особенности выполнения административных процедур</w:t>
      </w:r>
    </w:p>
    <w:p w:rsidR="008C79B2" w:rsidRDefault="008C79B2">
      <w:pPr>
        <w:pStyle w:val="ConsPlusTitle"/>
        <w:jc w:val="center"/>
      </w:pPr>
      <w:r>
        <w:t>(действий) в многофункциональных центрах предоставления</w:t>
      </w:r>
    </w:p>
    <w:p w:rsidR="008C79B2" w:rsidRDefault="008C79B2">
      <w:pPr>
        <w:pStyle w:val="ConsPlusTitle"/>
        <w:jc w:val="center"/>
      </w:pPr>
      <w:r>
        <w:t>государственных и муниципальных услуг</w:t>
      </w:r>
    </w:p>
    <w:p w:rsidR="008C79B2" w:rsidRDefault="008C79B2">
      <w:pPr>
        <w:pStyle w:val="ConsPlusNormal"/>
        <w:jc w:val="both"/>
      </w:pPr>
    </w:p>
    <w:p w:rsidR="008C79B2" w:rsidRDefault="008C79B2">
      <w:pPr>
        <w:pStyle w:val="ConsPlusTitle"/>
        <w:jc w:val="center"/>
        <w:outlineLvl w:val="2"/>
      </w:pPr>
      <w:r>
        <w:t>Состав административных процедур в рамках предоставления</w:t>
      </w:r>
    </w:p>
    <w:p w:rsidR="008C79B2" w:rsidRDefault="008C79B2">
      <w:pPr>
        <w:pStyle w:val="ConsPlusTitle"/>
        <w:jc w:val="center"/>
      </w:pPr>
      <w:r>
        <w:t>государственной услуги, в том числе в электронной форме</w:t>
      </w:r>
    </w:p>
    <w:p w:rsidR="008C79B2" w:rsidRDefault="008C79B2">
      <w:pPr>
        <w:pStyle w:val="ConsPlusNormal"/>
        <w:jc w:val="both"/>
      </w:pPr>
    </w:p>
    <w:p w:rsidR="008C79B2" w:rsidRDefault="008C79B2">
      <w:pPr>
        <w:pStyle w:val="ConsPlusNormal"/>
        <w:ind w:firstLine="540"/>
        <w:jc w:val="both"/>
      </w:pPr>
      <w:r>
        <w:t>52. Состав административных процедур по предоставлению государственной услуги включает: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1) прием и регистрация заявления и прилагаемых к нему документов;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2) рассмотрение документов, необходимых для предоставления государственной услуги, и принятие решения о предоставлении лицензии (отказе в выдаче лицензии), переоформлении лицензии (отказе в переоформлении лицензии);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3) формирование и направление межведомственных запросов;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4) прекращение действия лицензии;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5) предоставление сведений о лицензии или справки об отсутствии запрашиваемых сведений;</w:t>
      </w:r>
    </w:p>
    <w:p w:rsidR="008C79B2" w:rsidRDefault="008C79B2">
      <w:pPr>
        <w:pStyle w:val="ConsPlusNormal"/>
        <w:jc w:val="both"/>
      </w:pPr>
    </w:p>
    <w:p w:rsidR="008C79B2" w:rsidRDefault="008C79B2">
      <w:pPr>
        <w:pStyle w:val="ConsPlusTitle"/>
        <w:jc w:val="center"/>
        <w:outlineLvl w:val="2"/>
      </w:pPr>
      <w:r>
        <w:lastRenderedPageBreak/>
        <w:t>Прием и регистрация заявления и прилагаемых</w:t>
      </w:r>
    </w:p>
    <w:p w:rsidR="008C79B2" w:rsidRDefault="008C79B2">
      <w:pPr>
        <w:pStyle w:val="ConsPlusTitle"/>
        <w:jc w:val="center"/>
      </w:pPr>
      <w:r>
        <w:t>к нему документов</w:t>
      </w:r>
    </w:p>
    <w:p w:rsidR="008C79B2" w:rsidRDefault="008C79B2">
      <w:pPr>
        <w:pStyle w:val="ConsPlusNormal"/>
        <w:jc w:val="both"/>
      </w:pPr>
    </w:p>
    <w:p w:rsidR="008C79B2" w:rsidRDefault="008C79B2">
      <w:pPr>
        <w:pStyle w:val="ConsPlusNormal"/>
        <w:ind w:firstLine="540"/>
        <w:jc w:val="both"/>
      </w:pPr>
      <w:r>
        <w:t xml:space="preserve">53. Основанием для начала административной процедуры является поступление в лицензирующий орган заявления и документов, предусмотренных </w:t>
      </w:r>
      <w:hyperlink w:anchor="P132" w:history="1">
        <w:r>
          <w:rPr>
            <w:color w:val="0000FF"/>
          </w:rPr>
          <w:t>пунктами 19</w:t>
        </w:r>
      </w:hyperlink>
      <w:r>
        <w:t xml:space="preserve"> - </w:t>
      </w:r>
      <w:hyperlink w:anchor="P153" w:history="1">
        <w:r>
          <w:rPr>
            <w:color w:val="0000FF"/>
          </w:rPr>
          <w:t>22</w:t>
        </w:r>
      </w:hyperlink>
      <w:r>
        <w:t xml:space="preserve"> Административного регламента.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54. Прием и регистрация заявления и прилагаемых к нему документов осуществляются специалистом структурного подразделения лицензирующего органа, уполномоченного осуществлять прием и регистрацию заявлений о предоставлении государственной услуги (далее - специалист, осуществляющий прием и регистрацию).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55. Заявление и документы заявителя принимаются специалистом, осуществляющим прием и регистрацию по описи, копия которой с отметкой о дате приема документов в день приема вручается заявителю при личном обращении или направляется заказным почтовым отправлением с уведомлением о вручении либо по выбору заявителя в форме электронного документа, подписанного усиленной квалифицированной электронной подписью лицензирующего органа, способом, обеспечивающим подтверждение получения заявителем такой копии и подтверждение доставки указанного документа.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 xml:space="preserve">56. Специалист, осуществляющий прием и регистрацию, устанавливает соответствие предмета заявления полномочиям лицензирующего органа, проверяет наличие всех необходимых документов, предусмотренных </w:t>
      </w:r>
      <w:hyperlink w:anchor="P132" w:history="1">
        <w:r>
          <w:rPr>
            <w:color w:val="0000FF"/>
          </w:rPr>
          <w:t>пунктами 19</w:t>
        </w:r>
      </w:hyperlink>
      <w:r>
        <w:t xml:space="preserve"> - </w:t>
      </w:r>
      <w:hyperlink w:anchor="P153" w:history="1">
        <w:r>
          <w:rPr>
            <w:color w:val="0000FF"/>
          </w:rPr>
          <w:t>22</w:t>
        </w:r>
      </w:hyperlink>
      <w:r>
        <w:t xml:space="preserve"> Административного регламента, правильность их оформления, факт уплаты государственной пошлины и (или) платы за предоставление выписки из реестра лицензий на бумажном носителе.</w:t>
      </w:r>
    </w:p>
    <w:p w:rsidR="008C79B2" w:rsidRDefault="008C79B2">
      <w:pPr>
        <w:pStyle w:val="ConsPlusNormal"/>
        <w:spacing w:before="220"/>
        <w:ind w:firstLine="540"/>
        <w:jc w:val="both"/>
      </w:pPr>
      <w:bookmarkStart w:id="21" w:name="P347"/>
      <w:bookmarkEnd w:id="21"/>
      <w:r>
        <w:t xml:space="preserve">57. В случае, если заявление о предоставлении (переоформлении) лицензии оформлено с нарушением требований, установленных </w:t>
      </w:r>
      <w:hyperlink w:anchor="P132" w:history="1">
        <w:r>
          <w:rPr>
            <w:color w:val="0000FF"/>
          </w:rPr>
          <w:t>пунктами 19</w:t>
        </w:r>
      </w:hyperlink>
      <w:r>
        <w:t xml:space="preserve"> - </w:t>
      </w:r>
      <w:hyperlink w:anchor="P153" w:history="1">
        <w:r>
          <w:rPr>
            <w:color w:val="0000FF"/>
          </w:rPr>
          <w:t>22</w:t>
        </w:r>
      </w:hyperlink>
      <w:r>
        <w:t xml:space="preserve"> Административного регламента и (или) документы, указанные в </w:t>
      </w:r>
      <w:hyperlink w:anchor="P132" w:history="1">
        <w:r>
          <w:rPr>
            <w:color w:val="0000FF"/>
          </w:rPr>
          <w:t>пунктах 19</w:t>
        </w:r>
      </w:hyperlink>
      <w:r>
        <w:t xml:space="preserve"> - </w:t>
      </w:r>
      <w:hyperlink w:anchor="P138" w:history="1">
        <w:r>
          <w:rPr>
            <w:color w:val="0000FF"/>
          </w:rPr>
          <w:t>20</w:t>
        </w:r>
      </w:hyperlink>
      <w:r>
        <w:t xml:space="preserve"> Административного регламента, представлены не в полном объеме, специалист, осуществляющий прием и регистрацию, в течение 3 рабочих дней со дня приема заявления о предоставлении государственной услуги вручает заявителю при личном приеме уведомление о необходимости устранения в течение 30 календарных дней выявленных нарушений и (или) представления документов, которые отсутствуют, или направляет такое уведомление заказным почтовым отправлением с уведомлением о вручении либо по выбору заявителя в форме электронного документа, подписанного усиленной квалифицированной электронной подписью лицензирующего органа, способом, обеспечивающим подтверждение доставки такого уведомления и его получения заявителем.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58. В течение 3 рабочих дней со дня устранения заявителем выявленных нарушений путем представления надлежащим образом оформленного заявления и (или) в полном объеме прилагаемых к нему документов, специалист, осуществляющий прием и регистрацию принимает решение о рассмотрении этого заявления и прилагаемых к нему документов.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 xml:space="preserve">59. В случае непредставления заявителем в течение 30 календарных дней со дня получения уведомления, указанного в </w:t>
      </w:r>
      <w:hyperlink w:anchor="P347" w:history="1">
        <w:r>
          <w:rPr>
            <w:color w:val="0000FF"/>
          </w:rPr>
          <w:t>пункте 57</w:t>
        </w:r>
      </w:hyperlink>
      <w:r>
        <w:t xml:space="preserve"> Административного регламента, надлежащим образом оформленного заявления и (или) недостающих документов ранее представленное заявление и прилагаемые к нему документы возвращаются заявителю в течение 3 рабочих дней способом, предусмотренном </w:t>
      </w:r>
      <w:hyperlink w:anchor="P347" w:history="1">
        <w:r>
          <w:rPr>
            <w:color w:val="0000FF"/>
          </w:rPr>
          <w:t>пунктом 57</w:t>
        </w:r>
      </w:hyperlink>
      <w:r>
        <w:t xml:space="preserve"> Административного регламента.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 xml:space="preserve">60. Заявление и документы заявителя, соответствующие требованиям, предусмотренным </w:t>
      </w:r>
      <w:hyperlink w:anchor="P132" w:history="1">
        <w:r>
          <w:rPr>
            <w:color w:val="0000FF"/>
          </w:rPr>
          <w:t>пунктами 19</w:t>
        </w:r>
      </w:hyperlink>
      <w:r>
        <w:t xml:space="preserve"> - </w:t>
      </w:r>
      <w:hyperlink w:anchor="P153" w:history="1">
        <w:r>
          <w:rPr>
            <w:color w:val="0000FF"/>
          </w:rPr>
          <w:t>22</w:t>
        </w:r>
      </w:hyperlink>
      <w:r>
        <w:t xml:space="preserve"> Административного регламента, принимаются и регистрируются специалистом, осуществляющим прием и регистрацию, в соответствии с </w:t>
      </w:r>
      <w:hyperlink w:anchor="P232" w:history="1">
        <w:r>
          <w:rPr>
            <w:color w:val="0000FF"/>
          </w:rPr>
          <w:t>пунктами 38</w:t>
        </w:r>
      </w:hyperlink>
      <w:r>
        <w:t xml:space="preserve"> - </w:t>
      </w:r>
      <w:hyperlink w:anchor="P235" w:history="1">
        <w:r>
          <w:rPr>
            <w:color w:val="0000FF"/>
          </w:rPr>
          <w:t>40</w:t>
        </w:r>
      </w:hyperlink>
      <w:r>
        <w:t xml:space="preserve"> Административного регламента.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61. Зарегистрированное заявление и прилагаемые к нему документы не позднее одного рабочего дня, следующего за днем регистрации, передаются специалисту лицензирующего органа, уполномоченному их рассматривать (далее - уполномоченный специалист-эксперт).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62. Результатом административной процедуры является прием и регистрация заявления о предоставлении государственной услуги.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lastRenderedPageBreak/>
        <w:t>63. Способом фиксации результата выполнения административной процедуры является выдача (направление) заявителю копии описи с отметкой о дате приема заявления и прилагаемых к нему документов.</w:t>
      </w:r>
    </w:p>
    <w:p w:rsidR="008C79B2" w:rsidRDefault="008C79B2">
      <w:pPr>
        <w:pStyle w:val="ConsPlusNormal"/>
        <w:jc w:val="both"/>
      </w:pPr>
    </w:p>
    <w:p w:rsidR="008C79B2" w:rsidRDefault="008C79B2">
      <w:pPr>
        <w:pStyle w:val="ConsPlusTitle"/>
        <w:jc w:val="center"/>
        <w:outlineLvl w:val="2"/>
      </w:pPr>
      <w:r>
        <w:t>Рассмотрение документов, необходимых для предоставления</w:t>
      </w:r>
    </w:p>
    <w:p w:rsidR="008C79B2" w:rsidRDefault="008C79B2">
      <w:pPr>
        <w:pStyle w:val="ConsPlusTitle"/>
        <w:jc w:val="center"/>
      </w:pPr>
      <w:r>
        <w:t>государственной услуги, и принятие решения о предоставлении</w:t>
      </w:r>
    </w:p>
    <w:p w:rsidR="008C79B2" w:rsidRDefault="008C79B2">
      <w:pPr>
        <w:pStyle w:val="ConsPlusTitle"/>
        <w:jc w:val="center"/>
      </w:pPr>
      <w:r>
        <w:t>лицензии (отказе в выдаче лицензии), переоформлении</w:t>
      </w:r>
    </w:p>
    <w:p w:rsidR="008C79B2" w:rsidRDefault="008C79B2">
      <w:pPr>
        <w:pStyle w:val="ConsPlusTitle"/>
        <w:jc w:val="center"/>
      </w:pPr>
      <w:r>
        <w:t>лицензии (отказе в переоформлении лицензии)</w:t>
      </w:r>
    </w:p>
    <w:p w:rsidR="008C79B2" w:rsidRDefault="008C79B2">
      <w:pPr>
        <w:pStyle w:val="ConsPlusNormal"/>
        <w:ind w:firstLine="540"/>
        <w:jc w:val="both"/>
      </w:pPr>
    </w:p>
    <w:p w:rsidR="008C79B2" w:rsidRDefault="008C79B2">
      <w:pPr>
        <w:pStyle w:val="ConsPlusNormal"/>
        <w:ind w:firstLine="540"/>
        <w:jc w:val="both"/>
      </w:pPr>
      <w:r>
        <w:t>64. Основанием для начала административной процедуры является поступление уполномоченному специалисту-эксперту зарегистрированного заявления и прилагаемых к нему документов.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 xml:space="preserve">65. Рассмотрение зарегистрированного заявления и прилагаемых к нему документов, принятие решения о предоставлении лицензии (об отказе в предоставлении), переоформлении лицензии (отказе в переоформлении лицензии) осуществляются в сроки, предусмотренные </w:t>
      </w:r>
      <w:hyperlink w:anchor="P111" w:history="1">
        <w:r>
          <w:rPr>
            <w:color w:val="0000FF"/>
          </w:rPr>
          <w:t>пунктами 12</w:t>
        </w:r>
      </w:hyperlink>
      <w:r>
        <w:t xml:space="preserve"> - </w:t>
      </w:r>
      <w:hyperlink w:anchor="P113" w:history="1">
        <w:r>
          <w:rPr>
            <w:color w:val="0000FF"/>
          </w:rPr>
          <w:t>14</w:t>
        </w:r>
      </w:hyperlink>
      <w:r>
        <w:t xml:space="preserve"> Административного регламента.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 xml:space="preserve">66. В ходе административной процедуры уполномоченный специалист-эксперт устанавливает отсутствие (наличие) оснований для отказа в предоставлении государственной услуги, предусмотренных </w:t>
      </w:r>
      <w:hyperlink w:anchor="P192" w:history="1">
        <w:r>
          <w:rPr>
            <w:color w:val="0000FF"/>
          </w:rPr>
          <w:t>пунктом 31</w:t>
        </w:r>
      </w:hyperlink>
      <w:r>
        <w:t xml:space="preserve"> Административного регламента, в том числе путем проверки соответствия соискателя лицензии, лицензиата лицензионным требованиям в порядке и случаях, предусмотренных </w:t>
      </w:r>
      <w:hyperlink r:id="rId46" w:history="1">
        <w:r>
          <w:rPr>
            <w:color w:val="0000FF"/>
          </w:rPr>
          <w:t>статьей 19</w:t>
        </w:r>
      </w:hyperlink>
      <w:r>
        <w:t xml:space="preserve"> Федерального закона 99-ФЗ.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67. В случае принятия решения об отказе в предоставлении (переоформлении) лицензии лицензирующий орган вручает в течение 3 рабочих дней со дня принятия этого решения соискателю лицензии (лицензиату) или направляет соискателю лицензии (лицензиату) по его выбору заказным почтовым отправлением с уведомлением о вручении либо в форме электронного документа, подписанного усиленной квалифицированной электронной подписью, уведомление об отказе в предоставлении (переоформлении) лицензии с мотивированным обоснованием.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68. Решение о предоставлении (переоформлении) лицензии или об отказе в ее предоставлении (переоформлении) оформляется приказом лицензирующего органа о предоставлении (переоформлении) лицензии или об отказе в ее предоставлении (переоформлении). Запись о предоставлении (переоформлении) лицензии вносится в реестр лицензий в день регистрации приказа.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69. Приказ о предоставлении (переоформлении) лицензии подписывается руководителем лицензирующего органа. Реквизиты приказа о предоставлении лицензии вносятся в реестр лицензий.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70. В течение 3 рабочих дней после дня внесения записи о предоставлении лицензии в реестр лицензий лицензирующий орган направляет уведомление о предоставлении (переоформлении) лицензии соискателю лицензии (лицензиату) по его выбору в форме электронного документа, подписанного усиленной квалифицированной электронной подписью, либо на бумажном носителе заказным почтовым отправлением с уведомлением о вручении.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71. В случае если в заявлении о предоставлении (переоформлении) лицензии указана необходимость получения выписки из реестра лицензий в форме электронного документа, лицензирующий орган одновременно с направлением уведомления о предоставлении (переоформлении) лицензии направляет соискателю лицензии (лицензиату) выписку из реестра лицензий в форме электронного документа, подписанного усиленной квалифицированной электронной подписью.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В случае если в заявлении о предоставлении лицензии указана необходимость получения выписки из реестра лицензий на бумажном носителе, лицензирующий орган одновременно с направлением уведомления о предоставлении (переоформлении) лицензии направляет соискателю лицензии (лицензиату) выписку из реестра лицензий заказным почтовым отправлением с уведомлением о вручении.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72. Результатом административной процедуры является принятие решения о предоставлении (отказе в предоставлении) или переоформлении (отказе в переоформлении) лицензии.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lastRenderedPageBreak/>
        <w:t>73. Способом фиксации результата выполнения административной процедуры является внесение сведений о лицензии в реестр лицензий либо направление (вручение) соискателю лицензии (лицензиату) уведомления об отказе в предоставлении (переоформлении) лицензии.</w:t>
      </w:r>
    </w:p>
    <w:p w:rsidR="008C79B2" w:rsidRDefault="008C79B2">
      <w:pPr>
        <w:pStyle w:val="ConsPlusNormal"/>
        <w:jc w:val="both"/>
      </w:pPr>
    </w:p>
    <w:p w:rsidR="008C79B2" w:rsidRDefault="008C79B2">
      <w:pPr>
        <w:pStyle w:val="ConsPlusTitle"/>
        <w:jc w:val="center"/>
        <w:outlineLvl w:val="2"/>
      </w:pPr>
      <w:r>
        <w:t>Формирование и направление межведомственных запросов</w:t>
      </w:r>
    </w:p>
    <w:p w:rsidR="008C79B2" w:rsidRDefault="008C79B2">
      <w:pPr>
        <w:pStyle w:val="ConsPlusNormal"/>
        <w:jc w:val="both"/>
      </w:pPr>
    </w:p>
    <w:p w:rsidR="008C79B2" w:rsidRDefault="008C79B2">
      <w:pPr>
        <w:pStyle w:val="ConsPlusNormal"/>
        <w:ind w:firstLine="540"/>
        <w:jc w:val="both"/>
      </w:pPr>
      <w:r>
        <w:t xml:space="preserve">74. Основанием для начала административной процедуры является регистрация представленных заявителем документов (сведений) в случае, если им по собственной инициативе не представлены указанные в </w:t>
      </w:r>
      <w:hyperlink w:anchor="P167" w:history="1">
        <w:r>
          <w:rPr>
            <w:color w:val="0000FF"/>
          </w:rPr>
          <w:t>пункте 25</w:t>
        </w:r>
      </w:hyperlink>
      <w:r>
        <w:t xml:space="preserve"> Административного регламента документы (сведения).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Ответственный исполнитель направляет межведомственные запросы в форме электронного документа. Формирование и направление межведомственного запроса осуществляются исполнителем в день принятия решения о рассмотрении заявления и прилагаемых к нему документов.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 xml:space="preserve">75. Формирование и направление межведомственных запросов о предоставлении сведений, предусмотренных </w:t>
      </w:r>
      <w:hyperlink w:anchor="P167" w:history="1">
        <w:r>
          <w:rPr>
            <w:color w:val="0000FF"/>
          </w:rPr>
          <w:t>пунктом 25</w:t>
        </w:r>
      </w:hyperlink>
      <w:r>
        <w:t xml:space="preserve"> настоящего Административного регламента, осуществляется уполномоченным специалистом-экспертом с использованием СМЭВ в соответствии с требованиями </w:t>
      </w:r>
      <w:hyperlink r:id="rId47" w:history="1">
        <w:r>
          <w:rPr>
            <w:color w:val="0000FF"/>
          </w:rPr>
          <w:t>статей 7.1</w:t>
        </w:r>
      </w:hyperlink>
      <w:r>
        <w:t xml:space="preserve"> и </w:t>
      </w:r>
      <w:hyperlink r:id="rId48" w:history="1">
        <w:r>
          <w:rPr>
            <w:color w:val="0000FF"/>
          </w:rPr>
          <w:t>7.2</w:t>
        </w:r>
      </w:hyperlink>
      <w:r>
        <w:t xml:space="preserve"> Федерального закона N 210-ФЗ.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76. Межведомственные запросы о предоставлении информации (сведений) направляются в целях получения сведений из: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Единого государственного реестра юридических лиц;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Государственной информационной системы о государственных и муниципальных платежах;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Единого государственного реестра недвижимости;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Реестра федерального имущества.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 xml:space="preserve">Срок подготовки и направления ответа на межведомственный запрос для 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информацию (сведения) в соответствии с </w:t>
      </w:r>
      <w:hyperlink r:id="rId49" w:history="1">
        <w:r>
          <w:rPr>
            <w:color w:val="0000FF"/>
          </w:rPr>
          <w:t>частью 3 статьи 7.2</w:t>
        </w:r>
      </w:hyperlink>
      <w:r>
        <w:t xml:space="preserve"> Федерального закона N 210-ФЗ.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77. Результатом административной процедуры является получение ответа на межведомственный запрос.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78. Способом фиксации результата выполнения административной процедуры является приобщение документов (сведений), представленных федеральными органами исполнительной власти по межведомственным запросам к лицензионному делу.</w:t>
      </w:r>
    </w:p>
    <w:p w:rsidR="008C79B2" w:rsidRDefault="008C79B2">
      <w:pPr>
        <w:pStyle w:val="ConsPlusNormal"/>
        <w:jc w:val="both"/>
      </w:pPr>
    </w:p>
    <w:p w:rsidR="008C79B2" w:rsidRDefault="008C79B2">
      <w:pPr>
        <w:pStyle w:val="ConsPlusTitle"/>
        <w:jc w:val="center"/>
        <w:outlineLvl w:val="2"/>
      </w:pPr>
      <w:r>
        <w:t>Прекращение действия лицензии</w:t>
      </w:r>
    </w:p>
    <w:p w:rsidR="008C79B2" w:rsidRDefault="008C79B2">
      <w:pPr>
        <w:pStyle w:val="ConsPlusNormal"/>
        <w:jc w:val="both"/>
      </w:pPr>
    </w:p>
    <w:p w:rsidR="008C79B2" w:rsidRDefault="008C79B2">
      <w:pPr>
        <w:pStyle w:val="ConsPlusNormal"/>
        <w:ind w:firstLine="540"/>
        <w:jc w:val="both"/>
      </w:pPr>
      <w:r>
        <w:t>79. Основанием для начала административной процедуры является получение лицензирующим органом заявления лицензиата о прекращении лицензируемого вида деятельности.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80. Заявление о прекращении лицензируемого вида деятельности представляется или направляется лицензиатом, имеющим намерение прекратить этот вид деятельности, не позднее чем за 15 календарных дней до дня фактического прекращения лицензируемого вида деятельности лицензиата.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 xml:space="preserve">81. Решение о прекращении действия лицензии оформляется уполномоченным специалистом-экспертом в виде приказа лицензирующего органа в срок, предусмотренный </w:t>
      </w:r>
      <w:hyperlink w:anchor="P114" w:history="1">
        <w:r>
          <w:rPr>
            <w:color w:val="0000FF"/>
          </w:rPr>
          <w:t>пунктом 15</w:t>
        </w:r>
      </w:hyperlink>
      <w:r>
        <w:t xml:space="preserve"> Административного регламента.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82. Сведения о прекращении действия лицензии вносятся в реестр лицензий в день принятия соответствующего решения.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lastRenderedPageBreak/>
        <w:t>83. Действие лицензии прекращается со дня внесения соответствующей записи в реестр лицензий на основании заявления лицензиата о прекращении лицензируемого вида деятельности, либо со дня внесения соответствующих записей в единый государственный реестр юридических лиц, либо со дня вступления в законную силу решения суда об аннулировании лицензии.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84. В течение 3 рабочих дней со дня внесения записи о прекращении действия лицензии в реестр лицензий лицензирующий орган направляет уведомление о прекращении действия лицензии лицензиату по его выбору в форме электронного документа, подписанного усиленной квалифицированной электронной подписью, либо на бумажном носителе заказным почтовым отправлением с уведомлением о вручении.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85. Результатом административной процедуры является принятие лицензирующим органом решения о прекращении действия лицензии.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86. Способом фиксации результата выполнения административной процедуры является внесение сведений о прекращении действия лицензии в реестр лицензий.</w:t>
      </w:r>
    </w:p>
    <w:p w:rsidR="008C79B2" w:rsidRDefault="008C79B2">
      <w:pPr>
        <w:pStyle w:val="ConsPlusNormal"/>
        <w:jc w:val="both"/>
      </w:pPr>
    </w:p>
    <w:p w:rsidR="008C79B2" w:rsidRDefault="008C79B2">
      <w:pPr>
        <w:pStyle w:val="ConsPlusTitle"/>
        <w:jc w:val="center"/>
        <w:outlineLvl w:val="2"/>
      </w:pPr>
      <w:r>
        <w:t>Предоставление сведений о лицензии</w:t>
      </w:r>
    </w:p>
    <w:p w:rsidR="008C79B2" w:rsidRDefault="008C79B2">
      <w:pPr>
        <w:pStyle w:val="ConsPlusNormal"/>
        <w:jc w:val="both"/>
      </w:pPr>
    </w:p>
    <w:p w:rsidR="008C79B2" w:rsidRDefault="008C79B2">
      <w:pPr>
        <w:pStyle w:val="ConsPlusNormal"/>
        <w:ind w:firstLine="540"/>
        <w:jc w:val="both"/>
      </w:pPr>
      <w:r>
        <w:t>87. Основанием для начала административной процедуры является получение лицензирующим органом заявления о предоставлении сведений о лицензии.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88. Уполномоченный специалист-эксперт в течение 1 рабочего дня со дня получения лицензирующим органом заявления о предоставлении сведений о лицензии проверяет наличие в реестре лицензий запрашиваемой информации в отношении указанной в заявлении лицензии.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89. Сведения о лицензии предоставляются (направляются) заявителю в виде выписки из реестра лицензий либо копии акта лицензирующего органа о принятом решении, либо справки об отсутствии запрашиваемых сведений, которая выдается в случае отсутствия в реестре лицензий сведений о лицензии или при невозможности определения конкретного лицензиата (</w:t>
      </w:r>
      <w:hyperlink r:id="rId50" w:history="1">
        <w:r>
          <w:rPr>
            <w:color w:val="0000FF"/>
          </w:rPr>
          <w:t>часть 9 статьи 21</w:t>
        </w:r>
      </w:hyperlink>
      <w:r>
        <w:t xml:space="preserve"> Федерального закона N 99-ФЗ) в срок, предусмотренный </w:t>
      </w:r>
      <w:hyperlink w:anchor="P115" w:history="1">
        <w:r>
          <w:rPr>
            <w:color w:val="0000FF"/>
          </w:rPr>
          <w:t>пунктом 16</w:t>
        </w:r>
      </w:hyperlink>
      <w:r>
        <w:t xml:space="preserve"> Административного регламента.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90. В течение 3 рабочих дней с даты получения заявления о предоставлении сведений о лицензии уполномоченный специалист-эксперт по выбору заявителя передает ему непосредственно, направляет заказным почтовым отправлением с уведомлением о вручении или в форме электронного документа, подписанного усиленной квалифицированной электронной подписью, сведения о лицензии.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91. Результатом административной процедуры является предоставление заявителю сведений о лицензии или информации об отсутствии запрашиваемых сведений.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92. Способом фиксации результата выполнения административной процедуры является присвоение индивидуального порядкового номера выписке из реестра лицензий либо исходящему письму с копией акта лицензирующего органа о принятом решении, либо справке об отсутствии запрашиваемых сведений в случае отсутствия в реестре лицензий сведений о лицензии или при невозможности определения конкретного лицензиата.</w:t>
      </w:r>
    </w:p>
    <w:p w:rsidR="008C79B2" w:rsidRDefault="008C79B2">
      <w:pPr>
        <w:pStyle w:val="ConsPlusNormal"/>
        <w:jc w:val="both"/>
      </w:pPr>
    </w:p>
    <w:p w:rsidR="008C79B2" w:rsidRDefault="008C79B2">
      <w:pPr>
        <w:pStyle w:val="ConsPlusTitle"/>
        <w:jc w:val="center"/>
        <w:outlineLvl w:val="2"/>
      </w:pPr>
      <w:r>
        <w:t>Порядок исправления допущенных опечаток и (или) ошибок</w:t>
      </w:r>
    </w:p>
    <w:p w:rsidR="008C79B2" w:rsidRDefault="008C79B2">
      <w:pPr>
        <w:pStyle w:val="ConsPlusTitle"/>
        <w:jc w:val="center"/>
      </w:pPr>
      <w:r>
        <w:t>в выданных в результате предоставления государственной</w:t>
      </w:r>
    </w:p>
    <w:p w:rsidR="008C79B2" w:rsidRDefault="008C79B2">
      <w:pPr>
        <w:pStyle w:val="ConsPlusTitle"/>
        <w:jc w:val="center"/>
      </w:pPr>
      <w:r>
        <w:t>услуги документах</w:t>
      </w:r>
    </w:p>
    <w:p w:rsidR="008C79B2" w:rsidRDefault="008C79B2">
      <w:pPr>
        <w:pStyle w:val="ConsPlusNormal"/>
        <w:jc w:val="both"/>
      </w:pPr>
    </w:p>
    <w:p w:rsidR="008C79B2" w:rsidRDefault="008C79B2">
      <w:pPr>
        <w:pStyle w:val="ConsPlusNormal"/>
        <w:ind w:firstLine="540"/>
        <w:jc w:val="both"/>
      </w:pPr>
      <w:r>
        <w:t xml:space="preserve">93. Уполномоченный специалист-эксперт лицензирующего органа в срок, не превышающий 5 рабочих дней со дня поступления заявления об исправлении опечаток и (или) ошибок в выданных в результате предоставления государственной услуги документах (рекомендуемый образец заявления приведен в </w:t>
      </w:r>
      <w:hyperlink w:anchor="P818" w:history="1">
        <w:r>
          <w:rPr>
            <w:color w:val="0000FF"/>
          </w:rPr>
          <w:t>приложении N 5</w:t>
        </w:r>
      </w:hyperlink>
      <w:r>
        <w:t xml:space="preserve"> к Административному регламенту), устанавливает факт наличия опечаток и (или) ошибок в выданных в результате предоставления государственной услуги документах, в реестре лицензий и осуществляет исправление таких опечаток и (или) ошибок. В случае если факт наличия опечаток и (или) ошибок в выданных в результате предоставления государственной услуги документах в </w:t>
      </w:r>
      <w:r>
        <w:lastRenderedPageBreak/>
        <w:t>реестре лицензий не установлен, исправление таких опечаток и (или) ошибок не осуществляется.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94. Сведения об исправлении ошибок либо об отсутствии опечаток и ошибок в выданных в результате предоставления государственной услуги документах по выбору заявителя передаются ему непосредственно, направляются заказным почтовым отправлением с уведомлением о вручении или в форме электронного документа, подписанного усиленной квалифицированной электронной подписью.</w:t>
      </w:r>
    </w:p>
    <w:p w:rsidR="008C79B2" w:rsidRDefault="008C79B2">
      <w:pPr>
        <w:pStyle w:val="ConsPlusNormal"/>
        <w:jc w:val="both"/>
      </w:pPr>
    </w:p>
    <w:p w:rsidR="008C79B2" w:rsidRDefault="008C79B2">
      <w:pPr>
        <w:pStyle w:val="ConsPlusTitle"/>
        <w:jc w:val="center"/>
        <w:outlineLvl w:val="2"/>
      </w:pPr>
      <w:r>
        <w:t>Особенности выполнения административных процедур</w:t>
      </w:r>
    </w:p>
    <w:p w:rsidR="008C79B2" w:rsidRDefault="008C79B2">
      <w:pPr>
        <w:pStyle w:val="ConsPlusTitle"/>
        <w:jc w:val="center"/>
      </w:pPr>
      <w:r>
        <w:t>(действий) в электронной форме</w:t>
      </w:r>
    </w:p>
    <w:p w:rsidR="008C79B2" w:rsidRDefault="008C79B2">
      <w:pPr>
        <w:pStyle w:val="ConsPlusNormal"/>
        <w:jc w:val="both"/>
      </w:pPr>
    </w:p>
    <w:p w:rsidR="008C79B2" w:rsidRDefault="008C79B2">
      <w:pPr>
        <w:pStyle w:val="ConsPlusNormal"/>
        <w:ind w:firstLine="540"/>
        <w:jc w:val="both"/>
      </w:pPr>
      <w:r>
        <w:t>95. Формирование заявления в электронной форме осуществляется заявителем посредством заполнения на Едином портале его электронной формы и прикрепления к нему электронных образов документов, подписанных усиленной квалифицированной электронной подписью, без необходимости дополнительной подачи заявления в виде документа на бумажном носителе.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96. Форматно-логическая проверка сформированного заявления в электронной форме осуществляется автоматически после заполнения заявителем каждого из полей такого заявления. При выявлении некорректно заполненного поля заявления в электронной форме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97. При формировании заявления в электронной форме посредством Единого портала заявителю обеспечивается: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возможность копирования и сохранения заявления в электронной форме и прикрепленных к нему электронных образов документов;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возможность печати на бумажном носителе копии заявления в электронной форме;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заполнение полей электронной формы заявления до начала ввода сведений заявителем с использованием сведений, размещенных в ЕСИА и сведений, опубликованных на Едином портале, в части, касающейся сведений, отсутствующих в единой системе идентификации и аутентификации;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возможность доступа заявителя с использованием Единого портала к ранее поданным им заявлениям в течение не менее одного года, а также частично сформированных заявлений в течение не менее 3 месяцев.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98. Лицензирующий орган обеспечивает прием заявления в электронной форме и прикрепленных к нему электронных образов документов (электронных документов) и их регистрацию без необходимости повторного представления заявителем таких документов на бумажном носителе.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99. Уплата государственной пошлины и (или) платы за предоставление государственной услуги может осуществляться заявителем с использованием Единого портала по предварительно заполненным реквизитам.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100. При уплате государственной пошлины и (или) платы за предоставление государственной услуги заявителю с использованием Единого портала обеспечивается возможность сохранения платежного документа, заполненного полностью или частично, а также печати на бумажном носителе копии заполненного платежного документа.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 xml:space="preserve">101. Заявитель информируется о совершении факта уплаты государственной пошлины и (или) платы </w:t>
      </w:r>
      <w:r>
        <w:lastRenderedPageBreak/>
        <w:t>за предоставление государственной услуги посредством Единого портала.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102. Получение информации об уплате государственной пошлины и (или) платы за предоставление государственной услуги осуществляется Роспотребнадзором (его территориальным органом) с использованием информации Государственной информационной системе о государственных и муниципальных платежах, если иное не предусмотрено законодательством Российской Федерации.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 xml:space="preserve">103. Прием и регистрация заявления (запроса) в электронной форме и прикрепленных к нему электронных образов документов (электронных документов) осуществляется в срок и в порядке, предусмотренном </w:t>
      </w:r>
      <w:hyperlink w:anchor="P232" w:history="1">
        <w:r>
          <w:rPr>
            <w:color w:val="0000FF"/>
          </w:rPr>
          <w:t>пунктами 38</w:t>
        </w:r>
      </w:hyperlink>
      <w:r>
        <w:t xml:space="preserve"> - </w:t>
      </w:r>
      <w:hyperlink w:anchor="P235" w:history="1">
        <w:r>
          <w:rPr>
            <w:color w:val="0000FF"/>
          </w:rPr>
          <w:t>40</w:t>
        </w:r>
      </w:hyperlink>
      <w:r>
        <w:t xml:space="preserve"> Административного регламента.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104. Предоставление государственной услуги начинается со дня приема и регистрации лицензирующим органом заявления в электронной форме и прикрепленных к нему электронных образов документов (электронных документов).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105. Получение результата предоставления государственной услуги в форме электронного документа осуществляется заявителем с использованием личного кабинета на Едином портале в течение срока действия результата предоставления государственной услуги.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106. Заявитель имеет возможность получения информации о ходе предоставления государственной услуги.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Информация о ходе предоставления государственной услуги направляется заявителю в срок, не превышающий 1 рабочий день после завершения выполнения соответствующего действия, с использованием средств Единого портала.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При предоставлении государственной услуги в электронной форме заявителю направляются: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1) уведомление о приеме и регистрации заявления и документов, необходимых для предоставления государственной услуги;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2) уведомление о начале процедуры предоставления государственной услуги;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3) уведомление о приостановлении рассмотрения заявления;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4) уведомление о результатах рассмотрения документов, необходимых для предоставления государственной услуги;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5) уведомление о мотивированном отказе в предоставлении услуги.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107. Заявитель вправе получить результат предоставления государственной услуги в форме документа на бумажном носителе, в форме электронного документа, подписанного усиленной квалифицированной электронной подписью, с использованием личного кабинета на Едином портале.</w:t>
      </w:r>
    </w:p>
    <w:p w:rsidR="008C79B2" w:rsidRDefault="008C79B2">
      <w:pPr>
        <w:pStyle w:val="ConsPlusNormal"/>
        <w:jc w:val="both"/>
      </w:pPr>
    </w:p>
    <w:p w:rsidR="008C79B2" w:rsidRDefault="008C79B2">
      <w:pPr>
        <w:pStyle w:val="ConsPlusTitle"/>
        <w:jc w:val="center"/>
        <w:outlineLvl w:val="1"/>
      </w:pPr>
      <w:r>
        <w:t>IV. Формы контроля за предоставлением</w:t>
      </w:r>
    </w:p>
    <w:p w:rsidR="008C79B2" w:rsidRDefault="008C79B2">
      <w:pPr>
        <w:pStyle w:val="ConsPlusTitle"/>
        <w:jc w:val="center"/>
      </w:pPr>
      <w:r>
        <w:t>государственной услуги</w:t>
      </w:r>
    </w:p>
    <w:p w:rsidR="008C79B2" w:rsidRDefault="008C79B2">
      <w:pPr>
        <w:pStyle w:val="ConsPlusNormal"/>
        <w:jc w:val="both"/>
      </w:pPr>
    </w:p>
    <w:p w:rsidR="008C79B2" w:rsidRDefault="008C79B2">
      <w:pPr>
        <w:pStyle w:val="ConsPlusTitle"/>
        <w:jc w:val="center"/>
        <w:outlineLvl w:val="2"/>
      </w:pPr>
      <w:r>
        <w:t>Порядок осуществления текущего контроля</w:t>
      </w:r>
    </w:p>
    <w:p w:rsidR="008C79B2" w:rsidRDefault="008C79B2">
      <w:pPr>
        <w:pStyle w:val="ConsPlusTitle"/>
        <w:jc w:val="center"/>
      </w:pPr>
      <w:r>
        <w:t>за соблюдением и исполнением ответственными должностными</w:t>
      </w:r>
    </w:p>
    <w:p w:rsidR="008C79B2" w:rsidRDefault="008C79B2">
      <w:pPr>
        <w:pStyle w:val="ConsPlusTitle"/>
        <w:jc w:val="center"/>
      </w:pPr>
      <w:r>
        <w:t>лицами положений Административного регламента и иных</w:t>
      </w:r>
    </w:p>
    <w:p w:rsidR="008C79B2" w:rsidRDefault="008C79B2">
      <w:pPr>
        <w:pStyle w:val="ConsPlusTitle"/>
        <w:jc w:val="center"/>
      </w:pPr>
      <w:r>
        <w:t>нормативных правовых актов, устанавливающих требования</w:t>
      </w:r>
    </w:p>
    <w:p w:rsidR="008C79B2" w:rsidRDefault="008C79B2">
      <w:pPr>
        <w:pStyle w:val="ConsPlusTitle"/>
        <w:jc w:val="center"/>
      </w:pPr>
      <w:r>
        <w:t>к предоставлению государственной услуги,</w:t>
      </w:r>
    </w:p>
    <w:p w:rsidR="008C79B2" w:rsidRDefault="008C79B2">
      <w:pPr>
        <w:pStyle w:val="ConsPlusTitle"/>
        <w:jc w:val="center"/>
      </w:pPr>
      <w:r>
        <w:t>а также принятием ими решений</w:t>
      </w:r>
    </w:p>
    <w:p w:rsidR="008C79B2" w:rsidRDefault="008C79B2">
      <w:pPr>
        <w:pStyle w:val="ConsPlusNormal"/>
        <w:jc w:val="both"/>
      </w:pPr>
    </w:p>
    <w:p w:rsidR="008C79B2" w:rsidRDefault="008C79B2">
      <w:pPr>
        <w:pStyle w:val="ConsPlusNormal"/>
        <w:ind w:firstLine="540"/>
        <w:jc w:val="both"/>
      </w:pPr>
      <w:r>
        <w:t xml:space="preserve">108.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 осуществляется должностными лицами Роспотребнадзора (его территориальных органов), ответственными за </w:t>
      </w:r>
      <w:r>
        <w:lastRenderedPageBreak/>
        <w:t>организацию работы по предоставлению государственной услуги, по каждой административной процедуре в соответствии с установленными регламентом содержанием и сроками действий.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Периодичность осуществления текущего контроля устанавливается приказом Роспотребнадзора (его территориальных органов).</w:t>
      </w:r>
    </w:p>
    <w:p w:rsidR="008C79B2" w:rsidRDefault="008C79B2">
      <w:pPr>
        <w:pStyle w:val="ConsPlusNormal"/>
        <w:jc w:val="both"/>
      </w:pPr>
    </w:p>
    <w:p w:rsidR="008C79B2" w:rsidRDefault="008C79B2">
      <w:pPr>
        <w:pStyle w:val="ConsPlusTitle"/>
        <w:jc w:val="center"/>
        <w:outlineLvl w:val="2"/>
      </w:pPr>
      <w:r>
        <w:t>Порядок и периодичность осуществления плановых</w:t>
      </w:r>
    </w:p>
    <w:p w:rsidR="008C79B2" w:rsidRDefault="008C79B2">
      <w:pPr>
        <w:pStyle w:val="ConsPlusTitle"/>
        <w:jc w:val="center"/>
      </w:pPr>
      <w:r>
        <w:t>и внеплановых проверок полноты и качества предоставления</w:t>
      </w:r>
    </w:p>
    <w:p w:rsidR="008C79B2" w:rsidRDefault="008C79B2">
      <w:pPr>
        <w:pStyle w:val="ConsPlusTitle"/>
        <w:jc w:val="center"/>
      </w:pPr>
      <w:r>
        <w:t>государственной услуги, в том числе порядок и формы</w:t>
      </w:r>
    </w:p>
    <w:p w:rsidR="008C79B2" w:rsidRDefault="008C79B2">
      <w:pPr>
        <w:pStyle w:val="ConsPlusTitle"/>
        <w:jc w:val="center"/>
      </w:pPr>
      <w:r>
        <w:t>контроля за полнотой и качеством предоставления</w:t>
      </w:r>
    </w:p>
    <w:p w:rsidR="008C79B2" w:rsidRDefault="008C79B2">
      <w:pPr>
        <w:pStyle w:val="ConsPlusTitle"/>
        <w:jc w:val="center"/>
      </w:pPr>
      <w:r>
        <w:t>государственной услуги</w:t>
      </w:r>
    </w:p>
    <w:p w:rsidR="008C79B2" w:rsidRDefault="008C79B2">
      <w:pPr>
        <w:pStyle w:val="ConsPlusNormal"/>
        <w:jc w:val="both"/>
      </w:pPr>
    </w:p>
    <w:p w:rsidR="008C79B2" w:rsidRDefault="008C79B2">
      <w:pPr>
        <w:pStyle w:val="ConsPlusNormal"/>
        <w:ind w:firstLine="540"/>
        <w:jc w:val="both"/>
      </w:pPr>
      <w:r>
        <w:t>109. Контроль полноты и качества предоставления государственной услуги Роспотребнадзором и его территориальными органами осуществляется в формах плановых и внеплановых проверок Роспотребнадзора (его территориальных органов) и рассмотрения жалоб на действия (бездействие) должностных лиц Роспотребнадзора (его территориальных органов).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110. Порядок и периодичность осуществления плановых проверок устанавливается планом работы Роспотребнадзора (его территориальных органов).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Роспотребнадзора (его территориальных органов), ответственных за предоставление государственной услуги.</w:t>
      </w:r>
    </w:p>
    <w:p w:rsidR="008C79B2" w:rsidRDefault="008C79B2">
      <w:pPr>
        <w:pStyle w:val="ConsPlusNormal"/>
        <w:jc w:val="both"/>
      </w:pPr>
    </w:p>
    <w:p w:rsidR="008C79B2" w:rsidRDefault="008C79B2">
      <w:pPr>
        <w:pStyle w:val="ConsPlusTitle"/>
        <w:jc w:val="center"/>
        <w:outlineLvl w:val="2"/>
      </w:pPr>
      <w:r>
        <w:t>Ответственность должностных лиц</w:t>
      </w:r>
    </w:p>
    <w:p w:rsidR="008C79B2" w:rsidRDefault="008C79B2">
      <w:pPr>
        <w:pStyle w:val="ConsPlusTitle"/>
        <w:jc w:val="center"/>
      </w:pPr>
      <w:r>
        <w:t>Роспотребнадзора и его территориальных органов за решения</w:t>
      </w:r>
    </w:p>
    <w:p w:rsidR="008C79B2" w:rsidRDefault="008C79B2">
      <w:pPr>
        <w:pStyle w:val="ConsPlusTitle"/>
        <w:jc w:val="center"/>
      </w:pPr>
      <w:r>
        <w:t>и действия (бездействие), принимаемые (осуществляемые)</w:t>
      </w:r>
    </w:p>
    <w:p w:rsidR="008C79B2" w:rsidRDefault="008C79B2">
      <w:pPr>
        <w:pStyle w:val="ConsPlusTitle"/>
        <w:jc w:val="center"/>
      </w:pPr>
      <w:r>
        <w:t>ими в ходе предоставления государственной услуги</w:t>
      </w:r>
    </w:p>
    <w:p w:rsidR="008C79B2" w:rsidRDefault="008C79B2">
      <w:pPr>
        <w:pStyle w:val="ConsPlusNormal"/>
        <w:jc w:val="both"/>
      </w:pPr>
    </w:p>
    <w:p w:rsidR="008C79B2" w:rsidRDefault="008C79B2">
      <w:pPr>
        <w:pStyle w:val="ConsPlusNormal"/>
        <w:ind w:firstLine="540"/>
        <w:jc w:val="both"/>
      </w:pPr>
      <w:r>
        <w:t>111. За несоблюдение положений Административного регламента ответственные должностные лица Роспотребнадзора (его территориальных органов), участвующие в предоставлении государственной услуги, несут ответственность в соответствии с законодательством Российской Федерации.</w:t>
      </w:r>
    </w:p>
    <w:p w:rsidR="008C79B2" w:rsidRDefault="008C79B2">
      <w:pPr>
        <w:pStyle w:val="ConsPlusNormal"/>
        <w:jc w:val="both"/>
      </w:pPr>
    </w:p>
    <w:p w:rsidR="008C79B2" w:rsidRDefault="008C79B2">
      <w:pPr>
        <w:pStyle w:val="ConsPlusTitle"/>
        <w:jc w:val="center"/>
        <w:outlineLvl w:val="2"/>
      </w:pPr>
      <w:r>
        <w:t>Положения, характеризующие требования к порядку</w:t>
      </w:r>
    </w:p>
    <w:p w:rsidR="008C79B2" w:rsidRDefault="008C79B2">
      <w:pPr>
        <w:pStyle w:val="ConsPlusTitle"/>
        <w:jc w:val="center"/>
      </w:pPr>
      <w:r>
        <w:t>и формам контроля за предоставлением государственной</w:t>
      </w:r>
    </w:p>
    <w:p w:rsidR="008C79B2" w:rsidRDefault="008C79B2">
      <w:pPr>
        <w:pStyle w:val="ConsPlusTitle"/>
        <w:jc w:val="center"/>
      </w:pPr>
      <w:r>
        <w:t>услуги, в том числе со стороны граждан,</w:t>
      </w:r>
    </w:p>
    <w:p w:rsidR="008C79B2" w:rsidRDefault="008C79B2">
      <w:pPr>
        <w:pStyle w:val="ConsPlusTitle"/>
        <w:jc w:val="center"/>
      </w:pPr>
      <w:r>
        <w:t>их объединений и организаций</w:t>
      </w:r>
    </w:p>
    <w:p w:rsidR="008C79B2" w:rsidRDefault="008C79B2">
      <w:pPr>
        <w:pStyle w:val="ConsPlusNormal"/>
        <w:jc w:val="both"/>
      </w:pPr>
    </w:p>
    <w:p w:rsidR="008C79B2" w:rsidRDefault="008C79B2">
      <w:pPr>
        <w:pStyle w:val="ConsPlusNormal"/>
        <w:ind w:firstLine="540"/>
        <w:jc w:val="both"/>
      </w:pPr>
      <w:r>
        <w:t>112. Для осуществления контроля за предоставлением государственной услуги граждане, их объединения и организации имеют право направлять в Роспотребнадзор и его территориальные органы обращения с предложениями, рекомендациями по совершенствованию качества и порядка предоставления государственной услуги, а также заявления и жалобы с сообщением о нарушении должностными лицами, участвующими в предоставлении государственной услуги, требований Административного регламента, законодательных и иных нормативных правовых актов.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Заявителям обеспечивается возможность оценить доступность и качество государственной услуги на Едином портале.</w:t>
      </w:r>
    </w:p>
    <w:p w:rsidR="008C79B2" w:rsidRDefault="008C79B2">
      <w:pPr>
        <w:pStyle w:val="ConsPlusNormal"/>
        <w:jc w:val="both"/>
      </w:pPr>
    </w:p>
    <w:p w:rsidR="008C79B2" w:rsidRDefault="008C79B2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8C79B2" w:rsidRDefault="008C79B2">
      <w:pPr>
        <w:pStyle w:val="ConsPlusTitle"/>
        <w:jc w:val="center"/>
      </w:pPr>
      <w:r>
        <w:t>и действий (бездействия) Роспотребнадзора, территориальных</w:t>
      </w:r>
    </w:p>
    <w:p w:rsidR="008C79B2" w:rsidRDefault="008C79B2">
      <w:pPr>
        <w:pStyle w:val="ConsPlusTitle"/>
        <w:jc w:val="center"/>
      </w:pPr>
      <w:r>
        <w:t>органов Роспотребнадзора и должностных лиц, ответственных</w:t>
      </w:r>
    </w:p>
    <w:p w:rsidR="008C79B2" w:rsidRDefault="008C79B2">
      <w:pPr>
        <w:pStyle w:val="ConsPlusTitle"/>
        <w:jc w:val="center"/>
      </w:pPr>
      <w:r>
        <w:t>за предоставление государственной услуги</w:t>
      </w:r>
    </w:p>
    <w:p w:rsidR="008C79B2" w:rsidRDefault="008C79B2">
      <w:pPr>
        <w:pStyle w:val="ConsPlusNormal"/>
        <w:jc w:val="both"/>
      </w:pPr>
    </w:p>
    <w:p w:rsidR="008C79B2" w:rsidRDefault="008C79B2">
      <w:pPr>
        <w:pStyle w:val="ConsPlusTitle"/>
        <w:jc w:val="center"/>
        <w:outlineLvl w:val="2"/>
      </w:pPr>
      <w:r>
        <w:t>Информация для заинтересованных лиц об их праве</w:t>
      </w:r>
    </w:p>
    <w:p w:rsidR="008C79B2" w:rsidRDefault="008C79B2">
      <w:pPr>
        <w:pStyle w:val="ConsPlusTitle"/>
        <w:jc w:val="center"/>
      </w:pPr>
      <w:r>
        <w:t>на досудебное (внесудебное) обжалование действий</w:t>
      </w:r>
    </w:p>
    <w:p w:rsidR="008C79B2" w:rsidRDefault="008C79B2">
      <w:pPr>
        <w:pStyle w:val="ConsPlusTitle"/>
        <w:jc w:val="center"/>
      </w:pPr>
      <w:r>
        <w:lastRenderedPageBreak/>
        <w:t>(бездействия) и (или) решений, принятых (осуществленных)</w:t>
      </w:r>
    </w:p>
    <w:p w:rsidR="008C79B2" w:rsidRDefault="008C79B2">
      <w:pPr>
        <w:pStyle w:val="ConsPlusTitle"/>
        <w:jc w:val="center"/>
      </w:pPr>
      <w:r>
        <w:t>в ходе предоставления государственной услуги</w:t>
      </w:r>
    </w:p>
    <w:p w:rsidR="008C79B2" w:rsidRDefault="008C79B2">
      <w:pPr>
        <w:pStyle w:val="ConsPlusNormal"/>
        <w:jc w:val="both"/>
      </w:pPr>
    </w:p>
    <w:p w:rsidR="008C79B2" w:rsidRDefault="008C79B2">
      <w:pPr>
        <w:pStyle w:val="ConsPlusNormal"/>
        <w:ind w:firstLine="540"/>
        <w:jc w:val="both"/>
      </w:pPr>
      <w:r>
        <w:t>113. Обязательному размещению на стендах в местах предоставления государственной услуги, на Едином портале, на информационных ресурсах Роспотребнадзора и его территориальных органов в сети Интернет подлежит информация для заинтересованных лиц: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1)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 (далее - жалоба);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2) об органах государственной власти, организациях и уполномоченных на рассмотрение жалобы лицах, которым может быть направлена жалоба заявителя в досудебном (внесудебном) порядке;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3) о способах информирования заявителей о порядке подачи и рассмотрения жалобы, в том числе с использованием Единого портала;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4) о перечне нормативных правовых актов, регулирующих порядок досудебного (внесудебного) обжалования решений и действий (бездействия) Роспотребнадзора и его территориальных органов, а также его должностных лиц.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Заявитель имеет право обжаловать в досудебном (внесудебном) порядке решения и действия (бездействие) территориального органа Роспотребнадзора, предоставляющего государственную услугу, и его должностных лиц, принятые и (или) осуществляемые ими при предоставлении государственной услуги, если, по его мнению, такие решения, действия или бездействие нарушают его права.</w:t>
      </w:r>
    </w:p>
    <w:p w:rsidR="008C79B2" w:rsidRDefault="008C79B2">
      <w:pPr>
        <w:pStyle w:val="ConsPlusNormal"/>
        <w:jc w:val="both"/>
      </w:pPr>
    </w:p>
    <w:p w:rsidR="008C79B2" w:rsidRDefault="008C79B2">
      <w:pPr>
        <w:pStyle w:val="ConsPlusTitle"/>
        <w:jc w:val="center"/>
        <w:outlineLvl w:val="2"/>
      </w:pPr>
      <w:r>
        <w:t>Органы государственной власти, организации и уполномоченные</w:t>
      </w:r>
    </w:p>
    <w:p w:rsidR="008C79B2" w:rsidRDefault="008C79B2">
      <w:pPr>
        <w:pStyle w:val="ConsPlusTitle"/>
        <w:jc w:val="center"/>
      </w:pPr>
      <w:r>
        <w:t>на рассмотрение жалобы лица, которым может быть направлена</w:t>
      </w:r>
    </w:p>
    <w:p w:rsidR="008C79B2" w:rsidRDefault="008C79B2">
      <w:pPr>
        <w:pStyle w:val="ConsPlusTitle"/>
        <w:jc w:val="center"/>
      </w:pPr>
      <w:r>
        <w:t>жалоба заявителя в досудебном (внесудебном) порядке</w:t>
      </w:r>
    </w:p>
    <w:p w:rsidR="008C79B2" w:rsidRDefault="008C79B2">
      <w:pPr>
        <w:pStyle w:val="ConsPlusNormal"/>
        <w:jc w:val="both"/>
      </w:pPr>
    </w:p>
    <w:p w:rsidR="008C79B2" w:rsidRDefault="008C79B2">
      <w:pPr>
        <w:pStyle w:val="ConsPlusNormal"/>
        <w:ind w:firstLine="540"/>
        <w:jc w:val="both"/>
      </w:pPr>
      <w:r>
        <w:t xml:space="preserve">114. Жалоба подается в Роспотребнадзор и (или) его территориальные органы в соответствии с </w:t>
      </w:r>
      <w:hyperlink r:id="rId51" w:history="1">
        <w:r>
          <w:rPr>
            <w:color w:val="0000FF"/>
          </w:rPr>
          <w:t>главой 2.1</w:t>
        </w:r>
      </w:hyperlink>
      <w:r>
        <w:t xml:space="preserve"> Закона N 210-ФЗ.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115. Жалоба на решения и действия (бездействие) территориального органа Роспотребнадзора, предоставляющего государственную услугу, и его должностных лиц подается в территориальный орган Роспотребнадзора, предоставляющий государственную услугу.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 xml:space="preserve">116. Жалоба на решения руководителя территориального органа Роспотребнадзора, предоставляющего государственную услугу, и его действия (бездействие) подается в Роспотребнадзор и рассматривается им в </w:t>
      </w:r>
      <w:hyperlink r:id="rId52" w:history="1">
        <w:r>
          <w:rPr>
            <w:color w:val="0000FF"/>
          </w:rPr>
          <w:t>порядке</w:t>
        </w:r>
      </w:hyperlink>
      <w:r>
        <w:t>, утвержденном постановлением Правительства Российской Федерации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 (Собрание законодательства Российской Федерации, 2012, N 35, ст. 4829; 2018, N 25, ст. 3696) (далее - постановление Правительства Российской Федерации от 16.08.2012 N 840).</w:t>
      </w:r>
    </w:p>
    <w:p w:rsidR="008C79B2" w:rsidRDefault="008C79B2">
      <w:pPr>
        <w:pStyle w:val="ConsPlusNormal"/>
        <w:jc w:val="both"/>
      </w:pPr>
    </w:p>
    <w:p w:rsidR="008C79B2" w:rsidRDefault="008C79B2">
      <w:pPr>
        <w:pStyle w:val="ConsPlusTitle"/>
        <w:jc w:val="center"/>
        <w:outlineLvl w:val="2"/>
      </w:pPr>
      <w:r>
        <w:t>Способы информирования заявителей о порядке подачи</w:t>
      </w:r>
    </w:p>
    <w:p w:rsidR="008C79B2" w:rsidRDefault="008C79B2">
      <w:pPr>
        <w:pStyle w:val="ConsPlusTitle"/>
        <w:jc w:val="center"/>
      </w:pPr>
      <w:r>
        <w:t>и рассмотрения жалобы, в том числе с использованием Единого</w:t>
      </w:r>
    </w:p>
    <w:p w:rsidR="008C79B2" w:rsidRDefault="008C79B2">
      <w:pPr>
        <w:pStyle w:val="ConsPlusTitle"/>
        <w:jc w:val="center"/>
      </w:pPr>
      <w:r>
        <w:t>портала государственных и муниципальных услуг (функций)</w:t>
      </w:r>
    </w:p>
    <w:p w:rsidR="008C79B2" w:rsidRDefault="008C79B2">
      <w:pPr>
        <w:pStyle w:val="ConsPlusNormal"/>
        <w:jc w:val="both"/>
      </w:pPr>
    </w:p>
    <w:p w:rsidR="008C79B2" w:rsidRDefault="008C79B2">
      <w:pPr>
        <w:pStyle w:val="ConsPlusNormal"/>
        <w:ind w:firstLine="540"/>
        <w:jc w:val="both"/>
      </w:pPr>
      <w:r>
        <w:t xml:space="preserve">117.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государственной услуги, на Едином портале, федеральном реестре, на информационных ресурсах Роспотребнадзора и его </w:t>
      </w:r>
      <w:r>
        <w:lastRenderedPageBreak/>
        <w:t>территориальных органов в сети "Интернет", а также на информационных стендах в местах предоставления государственной услуги.</w:t>
      </w:r>
    </w:p>
    <w:p w:rsidR="008C79B2" w:rsidRDefault="008C79B2">
      <w:pPr>
        <w:pStyle w:val="ConsPlusNormal"/>
        <w:jc w:val="both"/>
      </w:pPr>
    </w:p>
    <w:p w:rsidR="008C79B2" w:rsidRDefault="008C79B2">
      <w:pPr>
        <w:pStyle w:val="ConsPlusTitle"/>
        <w:jc w:val="center"/>
        <w:outlineLvl w:val="2"/>
      </w:pPr>
      <w:r>
        <w:t>Перечень нормативных правовых актов, регулирующих</w:t>
      </w:r>
    </w:p>
    <w:p w:rsidR="008C79B2" w:rsidRDefault="008C79B2">
      <w:pPr>
        <w:pStyle w:val="ConsPlusTitle"/>
        <w:jc w:val="center"/>
      </w:pPr>
      <w:r>
        <w:t>порядок досудебного (внесудебного) обжалования решений</w:t>
      </w:r>
    </w:p>
    <w:p w:rsidR="008C79B2" w:rsidRDefault="008C79B2">
      <w:pPr>
        <w:pStyle w:val="ConsPlusTitle"/>
        <w:jc w:val="center"/>
      </w:pPr>
      <w:r>
        <w:t>и действий (бездействия) органа, предоставляющего</w:t>
      </w:r>
    </w:p>
    <w:p w:rsidR="008C79B2" w:rsidRDefault="008C79B2">
      <w:pPr>
        <w:pStyle w:val="ConsPlusTitle"/>
        <w:jc w:val="center"/>
      </w:pPr>
      <w:r>
        <w:t>государственную услугу, а также его должностных лиц</w:t>
      </w:r>
    </w:p>
    <w:p w:rsidR="008C79B2" w:rsidRDefault="008C79B2">
      <w:pPr>
        <w:pStyle w:val="ConsPlusNormal"/>
        <w:jc w:val="both"/>
      </w:pPr>
    </w:p>
    <w:p w:rsidR="008C79B2" w:rsidRDefault="008C79B2">
      <w:pPr>
        <w:pStyle w:val="ConsPlusNormal"/>
        <w:ind w:firstLine="540"/>
        <w:jc w:val="both"/>
      </w:pPr>
      <w:r>
        <w:t>118. Досудебное (внесудебное) обжалование решений и действий (бездействия) федерального органа исполнительной власти, предоставляющего государственную услугу, а также его должностных лиц осуществляется на основании: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 xml:space="preserve">Федерального </w:t>
      </w:r>
      <w:hyperlink r:id="rId53" w:history="1">
        <w:r>
          <w:rPr>
            <w:color w:val="0000FF"/>
          </w:rPr>
          <w:t>закона</w:t>
        </w:r>
      </w:hyperlink>
      <w:r>
        <w:t xml:space="preserve"> от 27.07.2010 N 210-ФЗ;</w:t>
      </w:r>
    </w:p>
    <w:p w:rsidR="008C79B2" w:rsidRDefault="001B53B3">
      <w:pPr>
        <w:pStyle w:val="ConsPlusNormal"/>
        <w:spacing w:before="220"/>
        <w:ind w:firstLine="540"/>
        <w:jc w:val="both"/>
      </w:pPr>
      <w:hyperlink r:id="rId54" w:history="1">
        <w:r w:rsidR="008C79B2">
          <w:rPr>
            <w:color w:val="0000FF"/>
          </w:rPr>
          <w:t>постановления</w:t>
        </w:r>
      </w:hyperlink>
      <w:r w:rsidR="008C79B2">
        <w:t xml:space="preserve"> Правительства Российской Федерации от 16.08.2012 N 840;</w:t>
      </w:r>
    </w:p>
    <w:p w:rsidR="008C79B2" w:rsidRDefault="001B53B3">
      <w:pPr>
        <w:pStyle w:val="ConsPlusNormal"/>
        <w:spacing w:before="220"/>
        <w:ind w:firstLine="540"/>
        <w:jc w:val="both"/>
      </w:pPr>
      <w:hyperlink r:id="rId55" w:history="1">
        <w:r w:rsidR="008C79B2">
          <w:rPr>
            <w:color w:val="0000FF"/>
          </w:rPr>
          <w:t>постановления</w:t>
        </w:r>
      </w:hyperlink>
      <w:r w:rsidR="008C79B2">
        <w:t xml:space="preserve">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 (Собрание законодательства Российской Федерации, 2012, N 48, ст. 6706; 2019, N 47, ст. 6666).</w:t>
      </w:r>
    </w:p>
    <w:p w:rsidR="008C79B2" w:rsidRDefault="008C79B2">
      <w:pPr>
        <w:pStyle w:val="ConsPlusNormal"/>
        <w:spacing w:before="220"/>
        <w:ind w:firstLine="540"/>
        <w:jc w:val="both"/>
      </w:pPr>
      <w:r>
        <w:t>Информация, указанная в настоящем разделе, размещается на официальном сайте Роспотребнадзора, в федеральном реестре и на Едином портале.</w:t>
      </w:r>
    </w:p>
    <w:p w:rsidR="008C79B2" w:rsidRDefault="008C79B2">
      <w:pPr>
        <w:pStyle w:val="ConsPlusNormal"/>
        <w:jc w:val="both"/>
      </w:pPr>
    </w:p>
    <w:p w:rsidR="008C79B2" w:rsidRDefault="008C79B2">
      <w:pPr>
        <w:pStyle w:val="ConsPlusNormal"/>
        <w:jc w:val="both"/>
      </w:pPr>
    </w:p>
    <w:p w:rsidR="008C79B2" w:rsidRDefault="008C79B2">
      <w:pPr>
        <w:pStyle w:val="ConsPlusNormal"/>
        <w:jc w:val="right"/>
        <w:outlineLvl w:val="1"/>
      </w:pPr>
      <w:r>
        <w:t>Приложение N 1</w:t>
      </w:r>
    </w:p>
    <w:p w:rsidR="008C79B2" w:rsidRDefault="008C79B2">
      <w:pPr>
        <w:pStyle w:val="ConsPlusNormal"/>
        <w:jc w:val="right"/>
      </w:pPr>
      <w:r>
        <w:t>к Административному регламенту</w:t>
      </w:r>
    </w:p>
    <w:p w:rsidR="008C79B2" w:rsidRDefault="008C79B2">
      <w:pPr>
        <w:pStyle w:val="ConsPlusNormal"/>
        <w:jc w:val="both"/>
      </w:pPr>
    </w:p>
    <w:p w:rsidR="008C79B2" w:rsidRDefault="008C79B2">
      <w:pPr>
        <w:pStyle w:val="ConsPlusNormal"/>
        <w:jc w:val="right"/>
      </w:pPr>
      <w:r>
        <w:t>Форма</w:t>
      </w:r>
    </w:p>
    <w:p w:rsidR="008C79B2" w:rsidRDefault="008C79B2">
      <w:pPr>
        <w:pStyle w:val="ConsPlusNormal"/>
        <w:jc w:val="both"/>
      </w:pPr>
    </w:p>
    <w:p w:rsidR="008C79B2" w:rsidRDefault="008C79B2">
      <w:pPr>
        <w:pStyle w:val="ConsPlusNonformat"/>
        <w:jc w:val="both"/>
      </w:pPr>
      <w:bookmarkStart w:id="22" w:name="P532"/>
      <w:bookmarkEnd w:id="22"/>
      <w:r>
        <w:t xml:space="preserve">                                 ЗАЯВЛЕНИЕ</w:t>
      </w:r>
    </w:p>
    <w:p w:rsidR="008C79B2" w:rsidRDefault="008C79B2">
      <w:pPr>
        <w:pStyle w:val="ConsPlusNonformat"/>
        <w:jc w:val="both"/>
      </w:pPr>
      <w:r>
        <w:t xml:space="preserve">          о предоставлении лицензии на осуществление деятельности</w:t>
      </w:r>
    </w:p>
    <w:p w:rsidR="008C79B2" w:rsidRDefault="008C79B2">
      <w:pPr>
        <w:pStyle w:val="ConsPlusNonformat"/>
        <w:jc w:val="both"/>
      </w:pPr>
    </w:p>
    <w:p w:rsidR="008C79B2" w:rsidRDefault="008C79B2">
      <w:pPr>
        <w:pStyle w:val="ConsPlusNonformat"/>
        <w:jc w:val="both"/>
      </w:pPr>
      <w:r>
        <w:t>___________________________________________________________________________</w:t>
      </w:r>
    </w:p>
    <w:p w:rsidR="008C79B2" w:rsidRDefault="008C79B2">
      <w:pPr>
        <w:pStyle w:val="ConsPlusNonformat"/>
        <w:jc w:val="both"/>
      </w:pPr>
      <w:r>
        <w:t xml:space="preserve">       (наименование вида деятельности, который намерен осуществлять</w:t>
      </w:r>
    </w:p>
    <w:p w:rsidR="008C79B2" w:rsidRDefault="008C79B2">
      <w:pPr>
        <w:pStyle w:val="ConsPlusNonformat"/>
        <w:jc w:val="both"/>
      </w:pPr>
      <w:r>
        <w:t xml:space="preserve">                           соискатель лицензии)</w:t>
      </w:r>
    </w:p>
    <w:p w:rsidR="008C79B2" w:rsidRDefault="008C79B2">
      <w:pPr>
        <w:pStyle w:val="ConsPlusNonformat"/>
        <w:jc w:val="both"/>
      </w:pPr>
      <w:r>
        <w:t>___________________________________________________________________________</w:t>
      </w:r>
    </w:p>
    <w:p w:rsidR="008C79B2" w:rsidRDefault="008C79B2">
      <w:pPr>
        <w:pStyle w:val="ConsPlusNonformat"/>
        <w:jc w:val="both"/>
      </w:pPr>
      <w:r>
        <w:t xml:space="preserve">                 (полное наименование соискателя лицензии)</w:t>
      </w:r>
    </w:p>
    <w:p w:rsidR="008C79B2" w:rsidRDefault="008C79B2">
      <w:pPr>
        <w:pStyle w:val="ConsPlusNonformat"/>
        <w:jc w:val="both"/>
      </w:pPr>
      <w:r>
        <w:t>___________________________________________________________________________</w:t>
      </w:r>
    </w:p>
    <w:p w:rsidR="008C79B2" w:rsidRDefault="008C79B2">
      <w:pPr>
        <w:pStyle w:val="ConsPlusNonformat"/>
        <w:jc w:val="both"/>
      </w:pPr>
      <w:r>
        <w:t xml:space="preserve">        (сокращенное наименование соискателя лицензии (при наличии)</w:t>
      </w:r>
    </w:p>
    <w:p w:rsidR="008C79B2" w:rsidRDefault="008C79B2">
      <w:pPr>
        <w:pStyle w:val="ConsPlusNonformat"/>
        <w:jc w:val="both"/>
      </w:pPr>
      <w:r>
        <w:t>___________________________________________________________________________</w:t>
      </w:r>
    </w:p>
    <w:p w:rsidR="008C79B2" w:rsidRDefault="008C79B2">
      <w:pPr>
        <w:pStyle w:val="ConsPlusNonformat"/>
        <w:jc w:val="both"/>
      </w:pPr>
      <w:r>
        <w:t xml:space="preserve">      (организационно-правовая форма юридического лица в соответствии</w:t>
      </w:r>
    </w:p>
    <w:p w:rsidR="008C79B2" w:rsidRDefault="008C79B2">
      <w:pPr>
        <w:pStyle w:val="ConsPlusNonformat"/>
        <w:jc w:val="both"/>
      </w:pPr>
      <w:r>
        <w:t xml:space="preserve">                       с учредительными документами)</w:t>
      </w:r>
    </w:p>
    <w:p w:rsidR="008C79B2" w:rsidRDefault="008C79B2">
      <w:pPr>
        <w:pStyle w:val="ConsPlusNonformat"/>
        <w:jc w:val="both"/>
      </w:pPr>
      <w:r>
        <w:t>___________________________________________________________________________</w:t>
      </w:r>
    </w:p>
    <w:p w:rsidR="008C79B2" w:rsidRDefault="008C79B2">
      <w:pPr>
        <w:pStyle w:val="ConsPlusNonformat"/>
        <w:jc w:val="both"/>
      </w:pPr>
      <w:r>
        <w:t xml:space="preserve">          (адрес в пределах места нахождения соискателя лицензии)</w:t>
      </w:r>
    </w:p>
    <w:p w:rsidR="008C79B2" w:rsidRDefault="008C79B2">
      <w:pPr>
        <w:pStyle w:val="ConsPlusNonformat"/>
        <w:jc w:val="both"/>
      </w:pPr>
      <w:r>
        <w:t>___________________________________________________________________________</w:t>
      </w:r>
    </w:p>
    <w:p w:rsidR="008C79B2" w:rsidRDefault="008C79B2">
      <w:pPr>
        <w:pStyle w:val="ConsPlusNonformat"/>
        <w:jc w:val="both"/>
      </w:pPr>
      <w:r>
        <w:t xml:space="preserve">   (адреса мест осуществления лицензируемого вида деятельности, который</w:t>
      </w:r>
    </w:p>
    <w:p w:rsidR="008C79B2" w:rsidRDefault="008C79B2">
      <w:pPr>
        <w:pStyle w:val="ConsPlusNonformat"/>
        <w:jc w:val="both"/>
      </w:pPr>
      <w:r>
        <w:t xml:space="preserve">    намерен осуществлять соискатель лицензии, наименования объекта, код</w:t>
      </w:r>
    </w:p>
    <w:p w:rsidR="008C79B2" w:rsidRDefault="008C79B2">
      <w:pPr>
        <w:pStyle w:val="ConsPlusNonformat"/>
        <w:jc w:val="both"/>
      </w:pPr>
      <w:r>
        <w:t xml:space="preserve">     классификатора адресов Российской Федерации, код общероссийского</w:t>
      </w:r>
    </w:p>
    <w:p w:rsidR="008C79B2" w:rsidRDefault="008C79B2">
      <w:pPr>
        <w:pStyle w:val="ConsPlusNonformat"/>
        <w:jc w:val="both"/>
      </w:pPr>
      <w:r>
        <w:t xml:space="preserve">     </w:t>
      </w:r>
      <w:hyperlink r:id="rId56" w:history="1">
        <w:r>
          <w:rPr>
            <w:color w:val="0000FF"/>
          </w:rPr>
          <w:t>классификатора</w:t>
        </w:r>
      </w:hyperlink>
      <w:r>
        <w:t xml:space="preserve"> объектов административно-территориального деления,</w:t>
      </w:r>
    </w:p>
    <w:p w:rsidR="008C79B2" w:rsidRDefault="008C79B2">
      <w:pPr>
        <w:pStyle w:val="ConsPlusNonformat"/>
        <w:jc w:val="both"/>
      </w:pPr>
      <w:r>
        <w:t xml:space="preserve"> код общероссийского </w:t>
      </w:r>
      <w:hyperlink r:id="rId57" w:history="1">
        <w:r>
          <w:rPr>
            <w:color w:val="0000FF"/>
          </w:rPr>
          <w:t>классификатора</w:t>
        </w:r>
      </w:hyperlink>
      <w:r>
        <w:t xml:space="preserve"> территорий муниципальных образований)</w:t>
      </w:r>
    </w:p>
    <w:p w:rsidR="008C79B2" w:rsidRDefault="008C79B2">
      <w:pPr>
        <w:pStyle w:val="ConsPlusNonformat"/>
        <w:jc w:val="both"/>
      </w:pPr>
      <w:r>
        <w:t>___________________________________________________________________________</w:t>
      </w:r>
    </w:p>
    <w:p w:rsidR="008C79B2" w:rsidRDefault="008C79B2">
      <w:pPr>
        <w:pStyle w:val="ConsPlusNonformat"/>
        <w:jc w:val="both"/>
      </w:pPr>
      <w:r>
        <w:t xml:space="preserve">     (основной государственный регистрационный номер юридического лица</w:t>
      </w:r>
    </w:p>
    <w:p w:rsidR="008C79B2" w:rsidRDefault="008C79B2">
      <w:pPr>
        <w:pStyle w:val="ConsPlusNonformat"/>
        <w:jc w:val="both"/>
      </w:pPr>
      <w:r>
        <w:t xml:space="preserve"> государственный регистрационный номер записи о создании юридического лица</w:t>
      </w:r>
    </w:p>
    <w:p w:rsidR="008C79B2" w:rsidRDefault="008C79B2">
      <w:pPr>
        <w:pStyle w:val="ConsPlusNonformat"/>
        <w:jc w:val="both"/>
      </w:pPr>
      <w:r>
        <w:t xml:space="preserve"> и данные документа, подтверждающего факт внесения сведений о юридическом</w:t>
      </w:r>
    </w:p>
    <w:p w:rsidR="008C79B2" w:rsidRDefault="008C79B2">
      <w:pPr>
        <w:pStyle w:val="ConsPlusNonformat"/>
        <w:jc w:val="both"/>
      </w:pPr>
      <w:r>
        <w:t xml:space="preserve">           лице в Единый государственный реестр юридических лиц)</w:t>
      </w:r>
    </w:p>
    <w:p w:rsidR="008C79B2" w:rsidRDefault="008C79B2">
      <w:pPr>
        <w:pStyle w:val="ConsPlusNonformat"/>
        <w:jc w:val="both"/>
      </w:pPr>
      <w:r>
        <w:t>___________________________________________________________________________</w:t>
      </w:r>
    </w:p>
    <w:p w:rsidR="008C79B2" w:rsidRDefault="008C79B2">
      <w:pPr>
        <w:pStyle w:val="ConsPlusNonformat"/>
        <w:jc w:val="both"/>
      </w:pPr>
      <w:r>
        <w:t>(идентификационный номер налогоплательщика и данные документа о постановке</w:t>
      </w:r>
    </w:p>
    <w:p w:rsidR="008C79B2" w:rsidRDefault="008C79B2">
      <w:pPr>
        <w:pStyle w:val="ConsPlusNonformat"/>
        <w:jc w:val="both"/>
      </w:pPr>
      <w:r>
        <w:t xml:space="preserve">              соискателя лицензии на учет в налоговом органе)</w:t>
      </w:r>
    </w:p>
    <w:p w:rsidR="008C79B2" w:rsidRDefault="008C79B2">
      <w:pPr>
        <w:pStyle w:val="ConsPlusNonformat"/>
        <w:jc w:val="both"/>
      </w:pPr>
      <w:r>
        <w:t>___________________________________________________________________________</w:t>
      </w:r>
    </w:p>
    <w:p w:rsidR="008C79B2" w:rsidRDefault="008C79B2">
      <w:pPr>
        <w:pStyle w:val="ConsPlusNonformat"/>
        <w:jc w:val="both"/>
      </w:pPr>
      <w:r>
        <w:lastRenderedPageBreak/>
        <w:t xml:space="preserve">  (наименование конкретного вида работ, услуг, составляющих лицензируемый</w:t>
      </w:r>
    </w:p>
    <w:p w:rsidR="008C79B2" w:rsidRDefault="008C79B2">
      <w:pPr>
        <w:pStyle w:val="ConsPlusNonformat"/>
        <w:jc w:val="both"/>
      </w:pPr>
      <w:r>
        <w:t xml:space="preserve">    вид деятельности, который намерен осуществлять соискатель лицензии)</w:t>
      </w:r>
    </w:p>
    <w:p w:rsidR="008C79B2" w:rsidRDefault="008C79B2">
      <w:pPr>
        <w:pStyle w:val="ConsPlusNonformat"/>
        <w:jc w:val="both"/>
      </w:pPr>
    </w:p>
    <w:p w:rsidR="008C79B2" w:rsidRDefault="008C79B2">
      <w:pPr>
        <w:pStyle w:val="ConsPlusNonformat"/>
        <w:jc w:val="both"/>
      </w:pPr>
      <w:r>
        <w:t>В  случае  принятия лицензирующим органом решения о предоставлении лицензии</w:t>
      </w:r>
    </w:p>
    <w:p w:rsidR="008C79B2" w:rsidRDefault="008C79B2">
      <w:pPr>
        <w:pStyle w:val="ConsPlusNonformat"/>
        <w:jc w:val="both"/>
      </w:pPr>
      <w:r>
        <w:t>(отметить нужное):</w:t>
      </w:r>
    </w:p>
    <w:p w:rsidR="008C79B2" w:rsidRDefault="008C79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447"/>
      </w:tblGrid>
      <w:tr w:rsidR="008C79B2">
        <w:tc>
          <w:tcPr>
            <w:tcW w:w="624" w:type="dxa"/>
          </w:tcPr>
          <w:p w:rsidR="008C79B2" w:rsidRDefault="008C79B2">
            <w:pPr>
              <w:pStyle w:val="ConsPlusNormal"/>
            </w:pPr>
          </w:p>
        </w:tc>
        <w:tc>
          <w:tcPr>
            <w:tcW w:w="8447" w:type="dxa"/>
          </w:tcPr>
          <w:p w:rsidR="008C79B2" w:rsidRDefault="008C79B2">
            <w:pPr>
              <w:pStyle w:val="ConsPlusNormal"/>
              <w:jc w:val="both"/>
            </w:pPr>
            <w:r>
              <w:t>выписку из реестра, подтверждающую наличие лицензии, прошу направить заказным почтовым отправлением с уведомлением о вручении</w:t>
            </w:r>
          </w:p>
        </w:tc>
      </w:tr>
      <w:tr w:rsidR="008C79B2">
        <w:tc>
          <w:tcPr>
            <w:tcW w:w="624" w:type="dxa"/>
          </w:tcPr>
          <w:p w:rsidR="008C79B2" w:rsidRDefault="008C79B2">
            <w:pPr>
              <w:pStyle w:val="ConsPlusNormal"/>
            </w:pPr>
          </w:p>
        </w:tc>
        <w:tc>
          <w:tcPr>
            <w:tcW w:w="8447" w:type="dxa"/>
          </w:tcPr>
          <w:p w:rsidR="008C79B2" w:rsidRDefault="008C79B2">
            <w:pPr>
              <w:pStyle w:val="ConsPlusNormal"/>
              <w:jc w:val="both"/>
            </w:pPr>
            <w:r>
              <w:t>выписку из реестра, подтверждающую наличие лицензии, прошу направить в форме электронного документа</w:t>
            </w:r>
          </w:p>
        </w:tc>
      </w:tr>
      <w:tr w:rsidR="008C79B2">
        <w:tc>
          <w:tcPr>
            <w:tcW w:w="624" w:type="dxa"/>
          </w:tcPr>
          <w:p w:rsidR="008C79B2" w:rsidRDefault="008C79B2">
            <w:pPr>
              <w:pStyle w:val="ConsPlusNormal"/>
            </w:pPr>
          </w:p>
        </w:tc>
        <w:tc>
          <w:tcPr>
            <w:tcW w:w="8447" w:type="dxa"/>
          </w:tcPr>
          <w:p w:rsidR="008C79B2" w:rsidRDefault="008C79B2">
            <w:pPr>
              <w:pStyle w:val="ConsPlusNormal"/>
              <w:jc w:val="both"/>
            </w:pPr>
            <w:r>
              <w:t>выписку из реестра, подтверждающую наличие лицензии, представитель организации получит в лицензирующем органе</w:t>
            </w:r>
          </w:p>
        </w:tc>
      </w:tr>
    </w:tbl>
    <w:p w:rsidR="008C79B2" w:rsidRDefault="008C79B2">
      <w:pPr>
        <w:pStyle w:val="ConsPlusNormal"/>
        <w:jc w:val="both"/>
      </w:pPr>
    </w:p>
    <w:p w:rsidR="008C79B2" w:rsidRDefault="008C79B2">
      <w:pPr>
        <w:pStyle w:val="ConsPlusNonformat"/>
        <w:jc w:val="both"/>
      </w:pPr>
      <w:r>
        <w:t>Сведения  о  работнике,  ответственном  за  взаимодействие  с лицензирующим</w:t>
      </w:r>
    </w:p>
    <w:p w:rsidR="008C79B2" w:rsidRDefault="008C79B2">
      <w:pPr>
        <w:pStyle w:val="ConsPlusNonformat"/>
        <w:jc w:val="both"/>
      </w:pPr>
      <w:r>
        <w:t>органом: __________________________________________________________________</w:t>
      </w:r>
    </w:p>
    <w:p w:rsidR="008C79B2" w:rsidRDefault="008C79B2">
      <w:pPr>
        <w:pStyle w:val="ConsPlusNonformat"/>
        <w:jc w:val="both"/>
      </w:pPr>
      <w:r>
        <w:t xml:space="preserve">               (фамилия, имя, отчество (при наличии), номер телефона,</w:t>
      </w:r>
    </w:p>
    <w:p w:rsidR="008C79B2" w:rsidRDefault="008C79B2">
      <w:pPr>
        <w:pStyle w:val="ConsPlusNonformat"/>
        <w:jc w:val="both"/>
      </w:pPr>
      <w:r>
        <w:t xml:space="preserve">                       адрес электронной почты (при наличии)</w:t>
      </w:r>
    </w:p>
    <w:p w:rsidR="008C79B2" w:rsidRDefault="008C79B2">
      <w:pPr>
        <w:pStyle w:val="ConsPlusNonformat"/>
        <w:jc w:val="both"/>
      </w:pPr>
    </w:p>
    <w:p w:rsidR="008C79B2" w:rsidRDefault="008C79B2">
      <w:pPr>
        <w:pStyle w:val="ConsPlusNonformat"/>
        <w:jc w:val="both"/>
      </w:pPr>
      <w:r>
        <w:t>Приложение:         1. Копии документов и сведения согласно описи.</w:t>
      </w:r>
    </w:p>
    <w:p w:rsidR="008C79B2" w:rsidRDefault="008C79B2">
      <w:pPr>
        <w:pStyle w:val="ConsPlusNonformat"/>
        <w:jc w:val="both"/>
      </w:pPr>
      <w:r>
        <w:t xml:space="preserve">                    2. Опись прилагаемых документов.</w:t>
      </w:r>
    </w:p>
    <w:p w:rsidR="008C79B2" w:rsidRDefault="008C79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572"/>
        <w:gridCol w:w="2270"/>
        <w:gridCol w:w="2558"/>
      </w:tblGrid>
      <w:tr w:rsidR="008C79B2">
        <w:tc>
          <w:tcPr>
            <w:tcW w:w="624" w:type="dxa"/>
          </w:tcPr>
          <w:p w:rsidR="008C79B2" w:rsidRDefault="008C79B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572" w:type="dxa"/>
          </w:tcPr>
          <w:p w:rsidR="008C79B2" w:rsidRDefault="008C79B2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2270" w:type="dxa"/>
          </w:tcPr>
          <w:p w:rsidR="008C79B2" w:rsidRDefault="008C79B2">
            <w:pPr>
              <w:pStyle w:val="ConsPlusNormal"/>
              <w:jc w:val="center"/>
            </w:pPr>
            <w:r>
              <w:t>Количество листов документа</w:t>
            </w:r>
          </w:p>
        </w:tc>
        <w:tc>
          <w:tcPr>
            <w:tcW w:w="2558" w:type="dxa"/>
          </w:tcPr>
          <w:p w:rsidR="008C79B2" w:rsidRDefault="008C79B2">
            <w:pPr>
              <w:pStyle w:val="ConsPlusNormal"/>
              <w:jc w:val="center"/>
            </w:pPr>
            <w:r>
              <w:t>Количество экземпляров</w:t>
            </w:r>
          </w:p>
        </w:tc>
      </w:tr>
      <w:tr w:rsidR="008C79B2">
        <w:tc>
          <w:tcPr>
            <w:tcW w:w="624" w:type="dxa"/>
          </w:tcPr>
          <w:p w:rsidR="008C79B2" w:rsidRDefault="008C79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72" w:type="dxa"/>
          </w:tcPr>
          <w:p w:rsidR="008C79B2" w:rsidRDefault="008C79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70" w:type="dxa"/>
          </w:tcPr>
          <w:p w:rsidR="008C79B2" w:rsidRDefault="008C79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8" w:type="dxa"/>
          </w:tcPr>
          <w:p w:rsidR="008C79B2" w:rsidRDefault="008C79B2">
            <w:pPr>
              <w:pStyle w:val="ConsPlusNormal"/>
              <w:jc w:val="center"/>
            </w:pPr>
            <w:r>
              <w:t>4</w:t>
            </w:r>
          </w:p>
        </w:tc>
      </w:tr>
      <w:tr w:rsidR="008C79B2">
        <w:tc>
          <w:tcPr>
            <w:tcW w:w="624" w:type="dxa"/>
          </w:tcPr>
          <w:p w:rsidR="008C79B2" w:rsidRDefault="008C79B2">
            <w:pPr>
              <w:pStyle w:val="ConsPlusNormal"/>
            </w:pPr>
          </w:p>
        </w:tc>
        <w:tc>
          <w:tcPr>
            <w:tcW w:w="3572" w:type="dxa"/>
          </w:tcPr>
          <w:p w:rsidR="008C79B2" w:rsidRDefault="008C79B2">
            <w:pPr>
              <w:pStyle w:val="ConsPlusNormal"/>
            </w:pPr>
          </w:p>
        </w:tc>
        <w:tc>
          <w:tcPr>
            <w:tcW w:w="2270" w:type="dxa"/>
          </w:tcPr>
          <w:p w:rsidR="008C79B2" w:rsidRDefault="008C79B2">
            <w:pPr>
              <w:pStyle w:val="ConsPlusNormal"/>
            </w:pPr>
          </w:p>
        </w:tc>
        <w:tc>
          <w:tcPr>
            <w:tcW w:w="2558" w:type="dxa"/>
          </w:tcPr>
          <w:p w:rsidR="008C79B2" w:rsidRDefault="008C79B2">
            <w:pPr>
              <w:pStyle w:val="ConsPlusNormal"/>
            </w:pPr>
          </w:p>
        </w:tc>
      </w:tr>
    </w:tbl>
    <w:p w:rsidR="008C79B2" w:rsidRDefault="008C79B2">
      <w:pPr>
        <w:pStyle w:val="ConsPlusNormal"/>
        <w:jc w:val="both"/>
      </w:pPr>
    </w:p>
    <w:p w:rsidR="008C79B2" w:rsidRDefault="008C79B2">
      <w:pPr>
        <w:pStyle w:val="ConsPlusNonformat"/>
        <w:jc w:val="both"/>
      </w:pPr>
      <w:r>
        <w:t>Наименование должности</w:t>
      </w:r>
    </w:p>
    <w:p w:rsidR="008C79B2" w:rsidRDefault="008C79B2">
      <w:pPr>
        <w:pStyle w:val="ConsPlusNonformat"/>
        <w:jc w:val="both"/>
      </w:pPr>
      <w:r>
        <w:t>руководителя соискателя лицензии __________________________________________</w:t>
      </w:r>
    </w:p>
    <w:p w:rsidR="008C79B2" w:rsidRDefault="008C79B2">
      <w:pPr>
        <w:pStyle w:val="ConsPlusNonformat"/>
        <w:jc w:val="both"/>
      </w:pPr>
      <w:r>
        <w:t>М.П. (при наличии)                    (подпись) (расшифровка подписи)</w:t>
      </w:r>
    </w:p>
    <w:p w:rsidR="008C79B2" w:rsidRDefault="008C79B2">
      <w:pPr>
        <w:pStyle w:val="ConsPlusNormal"/>
        <w:jc w:val="both"/>
      </w:pPr>
    </w:p>
    <w:p w:rsidR="008C79B2" w:rsidRDefault="008C79B2">
      <w:pPr>
        <w:pStyle w:val="ConsPlusNormal"/>
        <w:jc w:val="both"/>
      </w:pPr>
    </w:p>
    <w:p w:rsidR="008C79B2" w:rsidRDefault="008C79B2">
      <w:pPr>
        <w:pStyle w:val="ConsPlusNormal"/>
        <w:jc w:val="both"/>
      </w:pPr>
    </w:p>
    <w:p w:rsidR="008C79B2" w:rsidRDefault="008C79B2">
      <w:pPr>
        <w:pStyle w:val="ConsPlusNormal"/>
        <w:jc w:val="right"/>
        <w:outlineLvl w:val="1"/>
      </w:pPr>
      <w:r>
        <w:t>Приложение N 2</w:t>
      </w:r>
    </w:p>
    <w:p w:rsidR="008C79B2" w:rsidRDefault="008C79B2">
      <w:pPr>
        <w:pStyle w:val="ConsPlusNormal"/>
        <w:jc w:val="right"/>
      </w:pPr>
      <w:r>
        <w:t>к Административному регламенту</w:t>
      </w:r>
    </w:p>
    <w:p w:rsidR="008C79B2" w:rsidRDefault="008C79B2">
      <w:pPr>
        <w:pStyle w:val="ConsPlusNormal"/>
        <w:jc w:val="both"/>
      </w:pPr>
    </w:p>
    <w:p w:rsidR="008C79B2" w:rsidRDefault="008C79B2">
      <w:pPr>
        <w:pStyle w:val="ConsPlusNormal"/>
        <w:jc w:val="right"/>
      </w:pPr>
      <w:r>
        <w:t>Форма</w:t>
      </w:r>
    </w:p>
    <w:p w:rsidR="008C79B2" w:rsidRDefault="008C79B2">
      <w:pPr>
        <w:pStyle w:val="ConsPlusNormal"/>
        <w:jc w:val="both"/>
      </w:pPr>
    </w:p>
    <w:p w:rsidR="008C79B2" w:rsidRDefault="008C79B2">
      <w:pPr>
        <w:pStyle w:val="ConsPlusNonformat"/>
        <w:jc w:val="both"/>
      </w:pPr>
      <w:bookmarkStart w:id="23" w:name="P609"/>
      <w:bookmarkEnd w:id="23"/>
      <w:r>
        <w:t xml:space="preserve">                                 ЗАЯВЛЕНИЕ</w:t>
      </w:r>
    </w:p>
    <w:p w:rsidR="008C79B2" w:rsidRDefault="008C79B2">
      <w:pPr>
        <w:pStyle w:val="ConsPlusNonformat"/>
        <w:jc w:val="both"/>
      </w:pPr>
      <w:r>
        <w:t xml:space="preserve">               о переоформлении лицензии на вид деятельности</w:t>
      </w:r>
    </w:p>
    <w:p w:rsidR="008C79B2" w:rsidRDefault="008C79B2">
      <w:pPr>
        <w:pStyle w:val="ConsPlusNonformat"/>
        <w:jc w:val="both"/>
      </w:pPr>
    </w:p>
    <w:p w:rsidR="008C79B2" w:rsidRDefault="008C79B2">
      <w:pPr>
        <w:pStyle w:val="ConsPlusNonformat"/>
        <w:jc w:val="both"/>
      </w:pPr>
      <w:r>
        <w:t>___________________________________________________________________________</w:t>
      </w:r>
    </w:p>
    <w:p w:rsidR="008C79B2" w:rsidRDefault="008C79B2">
      <w:pPr>
        <w:pStyle w:val="ConsPlusNonformat"/>
        <w:jc w:val="both"/>
      </w:pPr>
      <w:r>
        <w:t xml:space="preserve">              (наименование лицензируемого вида деятельности)</w:t>
      </w:r>
    </w:p>
    <w:p w:rsidR="008C79B2" w:rsidRDefault="008C79B2">
      <w:pPr>
        <w:pStyle w:val="ConsPlusNonformat"/>
        <w:jc w:val="both"/>
      </w:pPr>
    </w:p>
    <w:p w:rsidR="008C79B2" w:rsidRDefault="008C79B2">
      <w:pPr>
        <w:pStyle w:val="ConsPlusNonformat"/>
        <w:jc w:val="both"/>
      </w:pPr>
      <w:r>
        <w:t>Причина переоформления: ___________________________________________________</w:t>
      </w:r>
    </w:p>
    <w:p w:rsidR="008C79B2" w:rsidRDefault="008C79B2">
      <w:pPr>
        <w:pStyle w:val="ConsPlusNonformat"/>
        <w:jc w:val="both"/>
      </w:pPr>
    </w:p>
    <w:p w:rsidR="008C79B2" w:rsidRDefault="008C79B2">
      <w:pPr>
        <w:pStyle w:val="ConsPlusNonformat"/>
        <w:jc w:val="both"/>
      </w:pPr>
      <w:r>
        <w:t>_____________________________________________________________</w:t>
      </w:r>
    </w:p>
    <w:p w:rsidR="008C79B2" w:rsidRDefault="008C79B2">
      <w:pPr>
        <w:pStyle w:val="ConsPlusNonformat"/>
        <w:jc w:val="both"/>
      </w:pPr>
      <w:r>
        <w:t xml:space="preserve">              (полное наименование лицензиата)</w:t>
      </w:r>
    </w:p>
    <w:p w:rsidR="008C79B2" w:rsidRDefault="008C79B2">
      <w:pPr>
        <w:pStyle w:val="ConsPlusNonformat"/>
        <w:jc w:val="both"/>
      </w:pPr>
      <w:r>
        <w:t>___________________________________________________________________________</w:t>
      </w:r>
    </w:p>
    <w:p w:rsidR="008C79B2" w:rsidRDefault="008C79B2">
      <w:pPr>
        <w:pStyle w:val="ConsPlusNonformat"/>
        <w:jc w:val="both"/>
      </w:pPr>
      <w:r>
        <w:t xml:space="preserve"> (старое полное наименование лицензиата - в случае изменения наименования)</w:t>
      </w:r>
    </w:p>
    <w:p w:rsidR="008C79B2" w:rsidRDefault="008C79B2">
      <w:pPr>
        <w:pStyle w:val="ConsPlusNonformat"/>
        <w:jc w:val="both"/>
      </w:pPr>
      <w:r>
        <w:t>___________________________________________________________________________</w:t>
      </w:r>
    </w:p>
    <w:p w:rsidR="008C79B2" w:rsidRDefault="008C79B2">
      <w:pPr>
        <w:pStyle w:val="ConsPlusNonformat"/>
        <w:jc w:val="both"/>
      </w:pPr>
      <w:r>
        <w:t xml:space="preserve">   (сведения о правопреемнике лицензиата (наименование, место нахождения</w:t>
      </w:r>
    </w:p>
    <w:p w:rsidR="008C79B2" w:rsidRDefault="008C79B2">
      <w:pPr>
        <w:pStyle w:val="ConsPlusNonformat"/>
        <w:jc w:val="both"/>
      </w:pPr>
      <w:r>
        <w:t xml:space="preserve">         и места осуществления лицензируемого вида деятельности) -</w:t>
      </w:r>
    </w:p>
    <w:p w:rsidR="008C79B2" w:rsidRDefault="008C79B2">
      <w:pPr>
        <w:pStyle w:val="ConsPlusNonformat"/>
        <w:jc w:val="both"/>
      </w:pPr>
      <w:r>
        <w:t xml:space="preserve">                    в случае реорганизации лицензиата)</w:t>
      </w:r>
    </w:p>
    <w:p w:rsidR="008C79B2" w:rsidRDefault="008C79B2">
      <w:pPr>
        <w:pStyle w:val="ConsPlusNonformat"/>
        <w:jc w:val="both"/>
      </w:pPr>
      <w:r>
        <w:t>___________________________________________________________________________</w:t>
      </w:r>
    </w:p>
    <w:p w:rsidR="008C79B2" w:rsidRDefault="008C79B2">
      <w:pPr>
        <w:pStyle w:val="ConsPlusNonformat"/>
        <w:jc w:val="both"/>
      </w:pPr>
      <w:r>
        <w:t xml:space="preserve">  (новый адрес в пределах места нахождения соискателя лицензии - в случае</w:t>
      </w:r>
    </w:p>
    <w:p w:rsidR="008C79B2" w:rsidRDefault="008C79B2">
      <w:pPr>
        <w:pStyle w:val="ConsPlusNonformat"/>
        <w:jc w:val="both"/>
      </w:pPr>
      <w:r>
        <w:t xml:space="preserve">                    изменения соответствующего адреса)</w:t>
      </w:r>
    </w:p>
    <w:p w:rsidR="008C79B2" w:rsidRDefault="008C79B2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8C79B2" w:rsidRDefault="008C79B2">
      <w:pPr>
        <w:pStyle w:val="ConsPlusNonformat"/>
        <w:jc w:val="both"/>
      </w:pPr>
      <w:r>
        <w:t xml:space="preserve"> (старый адрес в пределах места нахождения соискателя лицензии - в случае</w:t>
      </w:r>
    </w:p>
    <w:p w:rsidR="008C79B2" w:rsidRDefault="008C79B2">
      <w:pPr>
        <w:pStyle w:val="ConsPlusNonformat"/>
        <w:jc w:val="both"/>
      </w:pPr>
      <w:r>
        <w:t xml:space="preserve">                    изменения соответствующего адреса)</w:t>
      </w:r>
    </w:p>
    <w:p w:rsidR="008C79B2" w:rsidRDefault="008C79B2">
      <w:pPr>
        <w:pStyle w:val="ConsPlusNonformat"/>
        <w:jc w:val="both"/>
      </w:pPr>
      <w:r>
        <w:t>___________________________________________________________________________</w:t>
      </w:r>
    </w:p>
    <w:p w:rsidR="008C79B2" w:rsidRDefault="008C79B2">
      <w:pPr>
        <w:pStyle w:val="ConsPlusNonformat"/>
        <w:jc w:val="both"/>
      </w:pPr>
      <w:r>
        <w:t xml:space="preserve">    (новые адреса мест осуществления лицензируемого вида деятельности -</w:t>
      </w:r>
    </w:p>
    <w:p w:rsidR="008C79B2" w:rsidRDefault="008C79B2">
      <w:pPr>
        <w:pStyle w:val="ConsPlusNonformat"/>
        <w:jc w:val="both"/>
      </w:pPr>
      <w:r>
        <w:t xml:space="preserve">     в случае изменения соответствующих адресов, наименование объекта,</w:t>
      </w:r>
    </w:p>
    <w:p w:rsidR="008C79B2" w:rsidRDefault="008C79B2">
      <w:pPr>
        <w:pStyle w:val="ConsPlusNonformat"/>
        <w:jc w:val="both"/>
      </w:pPr>
      <w:r>
        <w:t xml:space="preserve">   код классификатора адресов Российской Федерации, код общероссийского</w:t>
      </w:r>
    </w:p>
    <w:p w:rsidR="008C79B2" w:rsidRDefault="008C79B2">
      <w:pPr>
        <w:pStyle w:val="ConsPlusNonformat"/>
        <w:jc w:val="both"/>
      </w:pPr>
      <w:r>
        <w:t xml:space="preserve">   </w:t>
      </w:r>
      <w:hyperlink r:id="rId58" w:history="1">
        <w:r>
          <w:rPr>
            <w:color w:val="0000FF"/>
          </w:rPr>
          <w:t>классификатора</w:t>
        </w:r>
      </w:hyperlink>
      <w:r>
        <w:t xml:space="preserve"> объектов административно-территориального деления, код</w:t>
      </w:r>
    </w:p>
    <w:p w:rsidR="008C79B2" w:rsidRDefault="008C79B2">
      <w:pPr>
        <w:pStyle w:val="ConsPlusNonformat"/>
        <w:jc w:val="both"/>
      </w:pPr>
      <w:r>
        <w:t xml:space="preserve">   общероссийского </w:t>
      </w:r>
      <w:hyperlink r:id="rId59" w:history="1">
        <w:r>
          <w:rPr>
            <w:color w:val="0000FF"/>
          </w:rPr>
          <w:t>классификатора</w:t>
        </w:r>
      </w:hyperlink>
      <w:r>
        <w:t xml:space="preserve"> территорий муниципальных образований)</w:t>
      </w:r>
    </w:p>
    <w:p w:rsidR="008C79B2" w:rsidRDefault="008C79B2">
      <w:pPr>
        <w:pStyle w:val="ConsPlusNonformat"/>
        <w:jc w:val="both"/>
      </w:pPr>
      <w:r>
        <w:t>___________________________________________________________________________</w:t>
      </w:r>
    </w:p>
    <w:p w:rsidR="008C79B2" w:rsidRDefault="008C79B2">
      <w:pPr>
        <w:pStyle w:val="ConsPlusNonformat"/>
        <w:jc w:val="both"/>
      </w:pPr>
      <w:r>
        <w:t xml:space="preserve">  (старые адреса мест осуществления лицензируемого вида деятельности -</w:t>
      </w:r>
    </w:p>
    <w:p w:rsidR="008C79B2" w:rsidRDefault="008C79B2">
      <w:pPr>
        <w:pStyle w:val="ConsPlusNonformat"/>
        <w:jc w:val="both"/>
      </w:pPr>
      <w:r>
        <w:t xml:space="preserve">                в случае изменения соответствующих адресов)</w:t>
      </w:r>
    </w:p>
    <w:p w:rsidR="008C79B2" w:rsidRDefault="008C79B2">
      <w:pPr>
        <w:pStyle w:val="ConsPlusNonformat"/>
        <w:jc w:val="both"/>
      </w:pPr>
      <w:r>
        <w:t>___________________________________________________________________________</w:t>
      </w:r>
    </w:p>
    <w:p w:rsidR="008C79B2" w:rsidRDefault="008C79B2">
      <w:pPr>
        <w:pStyle w:val="ConsPlusNonformat"/>
        <w:jc w:val="both"/>
      </w:pPr>
      <w:r>
        <w:t xml:space="preserve">    (данные документа, подтверждающего факт внесения изменений сведений</w:t>
      </w:r>
    </w:p>
    <w:p w:rsidR="008C79B2" w:rsidRDefault="008C79B2">
      <w:pPr>
        <w:pStyle w:val="ConsPlusNonformat"/>
        <w:jc w:val="both"/>
      </w:pPr>
      <w:r>
        <w:t xml:space="preserve">      о лицензиате в Единый государственный реестр юридических лиц)</w:t>
      </w:r>
    </w:p>
    <w:p w:rsidR="008C79B2" w:rsidRDefault="008C79B2">
      <w:pPr>
        <w:pStyle w:val="ConsPlusNonformat"/>
        <w:jc w:val="both"/>
      </w:pPr>
      <w:r>
        <w:t>___________________________________________________________________________</w:t>
      </w:r>
    </w:p>
    <w:p w:rsidR="008C79B2" w:rsidRDefault="008C79B2">
      <w:pPr>
        <w:pStyle w:val="ConsPlusNonformat"/>
        <w:jc w:val="both"/>
      </w:pPr>
      <w:r>
        <w:t xml:space="preserve">    (основной государственный регистрационный номер юридического лица,</w:t>
      </w:r>
    </w:p>
    <w:p w:rsidR="008C79B2" w:rsidRDefault="008C79B2">
      <w:pPr>
        <w:pStyle w:val="ConsPlusNonformat"/>
        <w:jc w:val="both"/>
      </w:pPr>
      <w:r>
        <w:t xml:space="preserve">       идентификационный номер налогоплательщика и данные документа</w:t>
      </w:r>
    </w:p>
    <w:p w:rsidR="008C79B2" w:rsidRDefault="008C79B2">
      <w:pPr>
        <w:pStyle w:val="ConsPlusNonformat"/>
        <w:jc w:val="both"/>
      </w:pPr>
      <w:r>
        <w:t xml:space="preserve">            о постановке лицензиата на учет в налоговом органе)</w:t>
      </w:r>
    </w:p>
    <w:p w:rsidR="008C79B2" w:rsidRDefault="008C79B2">
      <w:pPr>
        <w:pStyle w:val="ConsPlusNonformat"/>
        <w:jc w:val="both"/>
      </w:pPr>
    </w:p>
    <w:p w:rsidR="008C79B2" w:rsidRDefault="008C79B2">
      <w:pPr>
        <w:pStyle w:val="ConsPlusNonformat"/>
        <w:jc w:val="both"/>
      </w:pPr>
      <w:r>
        <w:t>просит   переоформить   документ,   подтверждающий   наличие   лицензии  на</w:t>
      </w:r>
    </w:p>
    <w:p w:rsidR="008C79B2" w:rsidRDefault="008C79B2">
      <w:pPr>
        <w:pStyle w:val="ConsPlusNonformat"/>
        <w:jc w:val="both"/>
      </w:pPr>
      <w:r>
        <w:t>осуществление деятельности ________________________________________________</w:t>
      </w:r>
    </w:p>
    <w:p w:rsidR="008C79B2" w:rsidRDefault="008C79B2">
      <w:pPr>
        <w:pStyle w:val="ConsPlusNonformat"/>
        <w:jc w:val="both"/>
      </w:pPr>
      <w:r>
        <w:t>___________________________________________________________________________</w:t>
      </w:r>
    </w:p>
    <w:p w:rsidR="008C79B2" w:rsidRDefault="008C79B2">
      <w:pPr>
        <w:pStyle w:val="ConsPlusNonformat"/>
        <w:jc w:val="both"/>
      </w:pPr>
      <w:r>
        <w:t>(наименование конкретного вида работ, услуг, составляющих лицензируемый вид</w:t>
      </w:r>
    </w:p>
    <w:p w:rsidR="008C79B2" w:rsidRDefault="008C79B2">
      <w:pPr>
        <w:pStyle w:val="ConsPlusNonformat"/>
        <w:jc w:val="both"/>
      </w:pPr>
      <w:r>
        <w:t xml:space="preserve">                               деятельности)</w:t>
      </w:r>
    </w:p>
    <w:p w:rsidR="008C79B2" w:rsidRDefault="008C79B2">
      <w:pPr>
        <w:pStyle w:val="ConsPlusNonformat"/>
        <w:jc w:val="both"/>
      </w:pPr>
    </w:p>
    <w:p w:rsidR="008C79B2" w:rsidRDefault="008C79B2">
      <w:pPr>
        <w:pStyle w:val="ConsPlusNonformat"/>
        <w:jc w:val="both"/>
      </w:pPr>
      <w:r>
        <w:t>В  случае  принятия лицензирующим органом решения о переоформлении лицензии</w:t>
      </w:r>
    </w:p>
    <w:p w:rsidR="008C79B2" w:rsidRDefault="008C79B2">
      <w:pPr>
        <w:pStyle w:val="ConsPlusNonformat"/>
        <w:jc w:val="both"/>
      </w:pPr>
      <w:r>
        <w:t>(отметить нужное):</w:t>
      </w:r>
    </w:p>
    <w:p w:rsidR="008C79B2" w:rsidRDefault="008C79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8C79B2">
        <w:tc>
          <w:tcPr>
            <w:tcW w:w="567" w:type="dxa"/>
          </w:tcPr>
          <w:p w:rsidR="008C79B2" w:rsidRDefault="008C79B2">
            <w:pPr>
              <w:pStyle w:val="ConsPlusNormal"/>
            </w:pPr>
          </w:p>
        </w:tc>
        <w:tc>
          <w:tcPr>
            <w:tcW w:w="8504" w:type="dxa"/>
          </w:tcPr>
          <w:p w:rsidR="008C79B2" w:rsidRDefault="008C79B2">
            <w:pPr>
              <w:pStyle w:val="ConsPlusNormal"/>
              <w:jc w:val="both"/>
            </w:pPr>
            <w:r>
              <w:t>выписку из реестра, подтверждающую наличие лицензии, прошу направить заказным почтовым отправлением с уведомлением о вручении</w:t>
            </w:r>
          </w:p>
        </w:tc>
      </w:tr>
      <w:tr w:rsidR="008C79B2">
        <w:tc>
          <w:tcPr>
            <w:tcW w:w="567" w:type="dxa"/>
          </w:tcPr>
          <w:p w:rsidR="008C79B2" w:rsidRDefault="008C79B2">
            <w:pPr>
              <w:pStyle w:val="ConsPlusNormal"/>
            </w:pPr>
          </w:p>
        </w:tc>
        <w:tc>
          <w:tcPr>
            <w:tcW w:w="8504" w:type="dxa"/>
          </w:tcPr>
          <w:p w:rsidR="008C79B2" w:rsidRDefault="008C79B2">
            <w:pPr>
              <w:pStyle w:val="ConsPlusNormal"/>
              <w:jc w:val="both"/>
            </w:pPr>
            <w:r>
              <w:t>выписку из реестра, подтверждающую наличие лицензии, прошу направить в форме электронного документа</w:t>
            </w:r>
          </w:p>
        </w:tc>
      </w:tr>
      <w:tr w:rsidR="008C79B2">
        <w:tc>
          <w:tcPr>
            <w:tcW w:w="567" w:type="dxa"/>
          </w:tcPr>
          <w:p w:rsidR="008C79B2" w:rsidRDefault="008C79B2">
            <w:pPr>
              <w:pStyle w:val="ConsPlusNormal"/>
            </w:pPr>
          </w:p>
        </w:tc>
        <w:tc>
          <w:tcPr>
            <w:tcW w:w="8504" w:type="dxa"/>
          </w:tcPr>
          <w:p w:rsidR="008C79B2" w:rsidRDefault="008C79B2">
            <w:pPr>
              <w:pStyle w:val="ConsPlusNormal"/>
              <w:jc w:val="both"/>
            </w:pPr>
            <w:r>
              <w:t>выписку из реестра, подтверждающую наличие лицензии, представитель организации получит в лицензирующем органе</w:t>
            </w:r>
          </w:p>
        </w:tc>
      </w:tr>
    </w:tbl>
    <w:p w:rsidR="008C79B2" w:rsidRDefault="008C79B2">
      <w:pPr>
        <w:pStyle w:val="ConsPlusNormal"/>
        <w:jc w:val="both"/>
      </w:pPr>
    </w:p>
    <w:p w:rsidR="008C79B2" w:rsidRDefault="008C79B2">
      <w:pPr>
        <w:pStyle w:val="ConsPlusNonformat"/>
        <w:jc w:val="both"/>
      </w:pPr>
      <w:r>
        <w:t xml:space="preserve">    Сведения  о  работнике, ответственном за взаимодействие с лицензирующим</w:t>
      </w:r>
    </w:p>
    <w:p w:rsidR="008C79B2" w:rsidRDefault="008C79B2">
      <w:pPr>
        <w:pStyle w:val="ConsPlusNonformat"/>
        <w:jc w:val="both"/>
      </w:pPr>
      <w:r>
        <w:t>органом: __________________________________________________________________</w:t>
      </w:r>
    </w:p>
    <w:p w:rsidR="008C79B2" w:rsidRDefault="008C79B2">
      <w:pPr>
        <w:pStyle w:val="ConsPlusNonformat"/>
        <w:jc w:val="both"/>
      </w:pPr>
      <w:r>
        <w:t xml:space="preserve">            (фамилия, имя, отчество (при наличии), номер телефона, адрес</w:t>
      </w:r>
    </w:p>
    <w:p w:rsidR="008C79B2" w:rsidRDefault="008C79B2">
      <w:pPr>
        <w:pStyle w:val="ConsPlusNonformat"/>
        <w:jc w:val="both"/>
      </w:pPr>
      <w:r>
        <w:t xml:space="preserve">         электронной почты (при наличии)</w:t>
      </w:r>
    </w:p>
    <w:p w:rsidR="008C79B2" w:rsidRDefault="008C79B2">
      <w:pPr>
        <w:pStyle w:val="ConsPlusNonformat"/>
        <w:jc w:val="both"/>
      </w:pPr>
    </w:p>
    <w:p w:rsidR="008C79B2" w:rsidRDefault="008C79B2">
      <w:pPr>
        <w:pStyle w:val="ConsPlusNonformat"/>
        <w:jc w:val="both"/>
      </w:pPr>
      <w:r>
        <w:t>Приложение:          1. Копии документов и сведения согласно описи.</w:t>
      </w:r>
    </w:p>
    <w:p w:rsidR="008C79B2" w:rsidRDefault="008C79B2">
      <w:pPr>
        <w:pStyle w:val="ConsPlusNonformat"/>
        <w:jc w:val="both"/>
      </w:pPr>
      <w:r>
        <w:t xml:space="preserve">                     2. Опись прилагаемых документов.</w:t>
      </w:r>
    </w:p>
    <w:p w:rsidR="008C79B2" w:rsidRDefault="008C79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3402"/>
        <w:gridCol w:w="2270"/>
        <w:gridCol w:w="2558"/>
      </w:tblGrid>
      <w:tr w:rsidR="008C79B2">
        <w:tc>
          <w:tcPr>
            <w:tcW w:w="794" w:type="dxa"/>
          </w:tcPr>
          <w:p w:rsidR="008C79B2" w:rsidRDefault="008C79B2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402" w:type="dxa"/>
          </w:tcPr>
          <w:p w:rsidR="008C79B2" w:rsidRDefault="008C79B2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2270" w:type="dxa"/>
          </w:tcPr>
          <w:p w:rsidR="008C79B2" w:rsidRDefault="008C79B2">
            <w:pPr>
              <w:pStyle w:val="ConsPlusNormal"/>
              <w:jc w:val="center"/>
            </w:pPr>
            <w:r>
              <w:t>Количество листов документа</w:t>
            </w:r>
          </w:p>
        </w:tc>
        <w:tc>
          <w:tcPr>
            <w:tcW w:w="2558" w:type="dxa"/>
          </w:tcPr>
          <w:p w:rsidR="008C79B2" w:rsidRDefault="008C79B2">
            <w:pPr>
              <w:pStyle w:val="ConsPlusNormal"/>
              <w:jc w:val="center"/>
            </w:pPr>
            <w:r>
              <w:t>Количество экземпляров</w:t>
            </w:r>
          </w:p>
        </w:tc>
      </w:tr>
      <w:tr w:rsidR="008C79B2">
        <w:tc>
          <w:tcPr>
            <w:tcW w:w="794" w:type="dxa"/>
          </w:tcPr>
          <w:p w:rsidR="008C79B2" w:rsidRDefault="008C79B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8C79B2" w:rsidRDefault="008C79B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70" w:type="dxa"/>
          </w:tcPr>
          <w:p w:rsidR="008C79B2" w:rsidRDefault="008C79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8" w:type="dxa"/>
          </w:tcPr>
          <w:p w:rsidR="008C79B2" w:rsidRDefault="008C79B2">
            <w:pPr>
              <w:pStyle w:val="ConsPlusNormal"/>
              <w:jc w:val="center"/>
            </w:pPr>
            <w:r>
              <w:t>4</w:t>
            </w:r>
          </w:p>
        </w:tc>
      </w:tr>
      <w:tr w:rsidR="008C79B2">
        <w:tc>
          <w:tcPr>
            <w:tcW w:w="794" w:type="dxa"/>
          </w:tcPr>
          <w:p w:rsidR="008C79B2" w:rsidRDefault="008C79B2">
            <w:pPr>
              <w:pStyle w:val="ConsPlusNormal"/>
            </w:pPr>
          </w:p>
        </w:tc>
        <w:tc>
          <w:tcPr>
            <w:tcW w:w="3402" w:type="dxa"/>
          </w:tcPr>
          <w:p w:rsidR="008C79B2" w:rsidRDefault="008C79B2">
            <w:pPr>
              <w:pStyle w:val="ConsPlusNormal"/>
            </w:pPr>
          </w:p>
        </w:tc>
        <w:tc>
          <w:tcPr>
            <w:tcW w:w="2270" w:type="dxa"/>
          </w:tcPr>
          <w:p w:rsidR="008C79B2" w:rsidRDefault="008C79B2">
            <w:pPr>
              <w:pStyle w:val="ConsPlusNormal"/>
            </w:pPr>
          </w:p>
        </w:tc>
        <w:tc>
          <w:tcPr>
            <w:tcW w:w="2558" w:type="dxa"/>
          </w:tcPr>
          <w:p w:rsidR="008C79B2" w:rsidRDefault="008C79B2">
            <w:pPr>
              <w:pStyle w:val="ConsPlusNormal"/>
            </w:pPr>
          </w:p>
        </w:tc>
      </w:tr>
    </w:tbl>
    <w:p w:rsidR="008C79B2" w:rsidRDefault="008C79B2">
      <w:pPr>
        <w:pStyle w:val="ConsPlusNormal"/>
        <w:jc w:val="both"/>
      </w:pPr>
    </w:p>
    <w:p w:rsidR="008C79B2" w:rsidRDefault="008C79B2">
      <w:pPr>
        <w:pStyle w:val="ConsPlusNonformat"/>
        <w:jc w:val="both"/>
      </w:pPr>
      <w:r>
        <w:t>Наименование должности</w:t>
      </w:r>
    </w:p>
    <w:p w:rsidR="008C79B2" w:rsidRDefault="008C79B2">
      <w:pPr>
        <w:pStyle w:val="ConsPlusNonformat"/>
        <w:jc w:val="both"/>
      </w:pPr>
      <w:r>
        <w:t>руководителя соискателя лицензии __________________________________________</w:t>
      </w:r>
    </w:p>
    <w:p w:rsidR="008C79B2" w:rsidRDefault="008C79B2">
      <w:pPr>
        <w:pStyle w:val="ConsPlusNonformat"/>
        <w:jc w:val="both"/>
      </w:pPr>
      <w:r>
        <w:t>М.П. (при наличии)                    (подпись) (расшифровка подписи)</w:t>
      </w:r>
    </w:p>
    <w:p w:rsidR="008C79B2" w:rsidRDefault="008C79B2">
      <w:pPr>
        <w:pStyle w:val="ConsPlusNormal"/>
        <w:jc w:val="both"/>
      </w:pPr>
    </w:p>
    <w:p w:rsidR="008C79B2" w:rsidRDefault="008C79B2">
      <w:pPr>
        <w:pStyle w:val="ConsPlusNormal"/>
        <w:jc w:val="both"/>
      </w:pPr>
    </w:p>
    <w:p w:rsidR="008C79B2" w:rsidRDefault="008C79B2">
      <w:pPr>
        <w:pStyle w:val="ConsPlusNormal"/>
        <w:jc w:val="both"/>
      </w:pPr>
    </w:p>
    <w:p w:rsidR="008C79B2" w:rsidRDefault="008C79B2">
      <w:pPr>
        <w:pStyle w:val="ConsPlusNormal"/>
        <w:jc w:val="both"/>
      </w:pPr>
    </w:p>
    <w:p w:rsidR="008C79B2" w:rsidRDefault="008C79B2">
      <w:pPr>
        <w:pStyle w:val="ConsPlusNormal"/>
        <w:jc w:val="both"/>
      </w:pPr>
    </w:p>
    <w:p w:rsidR="008C79B2" w:rsidRDefault="008C79B2">
      <w:pPr>
        <w:pStyle w:val="ConsPlusNormal"/>
        <w:jc w:val="right"/>
        <w:outlineLvl w:val="1"/>
      </w:pPr>
      <w:r>
        <w:t>Приложение N 3</w:t>
      </w:r>
    </w:p>
    <w:p w:rsidR="008C79B2" w:rsidRDefault="008C79B2">
      <w:pPr>
        <w:pStyle w:val="ConsPlusNormal"/>
        <w:jc w:val="right"/>
      </w:pPr>
      <w:r>
        <w:t>к Административному регламенту</w:t>
      </w:r>
    </w:p>
    <w:p w:rsidR="008C79B2" w:rsidRDefault="008C79B2">
      <w:pPr>
        <w:pStyle w:val="ConsPlusNormal"/>
        <w:jc w:val="both"/>
      </w:pPr>
    </w:p>
    <w:p w:rsidR="008C79B2" w:rsidRDefault="008C79B2">
      <w:pPr>
        <w:pStyle w:val="ConsPlusNormal"/>
        <w:jc w:val="right"/>
      </w:pPr>
      <w:r>
        <w:t>Форма</w:t>
      </w:r>
    </w:p>
    <w:p w:rsidR="008C79B2" w:rsidRDefault="008C79B2">
      <w:pPr>
        <w:pStyle w:val="ConsPlusNormal"/>
        <w:jc w:val="both"/>
      </w:pPr>
    </w:p>
    <w:p w:rsidR="008C79B2" w:rsidRDefault="008C79B2">
      <w:pPr>
        <w:pStyle w:val="ConsPlusNonformat"/>
        <w:jc w:val="both"/>
      </w:pPr>
      <w:bookmarkStart w:id="24" w:name="P698"/>
      <w:bookmarkEnd w:id="24"/>
      <w:r>
        <w:t xml:space="preserve">                                 ЗАЯВЛЕНИЕ</w:t>
      </w:r>
    </w:p>
    <w:p w:rsidR="008C79B2" w:rsidRDefault="008C79B2">
      <w:pPr>
        <w:pStyle w:val="ConsPlusNonformat"/>
        <w:jc w:val="both"/>
      </w:pPr>
      <w:r>
        <w:t xml:space="preserve">       о прекращении осуществления лицензируемого вида деятельности</w:t>
      </w:r>
    </w:p>
    <w:p w:rsidR="008C79B2" w:rsidRDefault="008C79B2">
      <w:pPr>
        <w:pStyle w:val="ConsPlusNonformat"/>
        <w:jc w:val="both"/>
      </w:pPr>
    </w:p>
    <w:p w:rsidR="008C79B2" w:rsidRDefault="008C79B2">
      <w:pPr>
        <w:pStyle w:val="ConsPlusNonformat"/>
        <w:jc w:val="both"/>
      </w:pPr>
      <w:r>
        <w:t>___________________________________________________________________________</w:t>
      </w:r>
    </w:p>
    <w:p w:rsidR="008C79B2" w:rsidRDefault="008C79B2">
      <w:pPr>
        <w:pStyle w:val="ConsPlusNonformat"/>
        <w:jc w:val="both"/>
      </w:pPr>
      <w:r>
        <w:t xml:space="preserve">                     (полное наименование лицензиата)</w:t>
      </w:r>
    </w:p>
    <w:p w:rsidR="008C79B2" w:rsidRDefault="008C79B2">
      <w:pPr>
        <w:pStyle w:val="ConsPlusNonformat"/>
        <w:jc w:val="both"/>
      </w:pPr>
      <w:r>
        <w:t>___________________________________________________________________________</w:t>
      </w:r>
    </w:p>
    <w:p w:rsidR="008C79B2" w:rsidRDefault="008C79B2">
      <w:pPr>
        <w:pStyle w:val="ConsPlusNonformat"/>
        <w:jc w:val="both"/>
      </w:pPr>
      <w:r>
        <w:t xml:space="preserve">            (сокращенное наименование лицензиата, при наличии)</w:t>
      </w:r>
    </w:p>
    <w:p w:rsidR="008C79B2" w:rsidRDefault="008C79B2">
      <w:pPr>
        <w:pStyle w:val="ConsPlusNonformat"/>
        <w:jc w:val="both"/>
      </w:pPr>
      <w:r>
        <w:t>___________________________________________________________________________</w:t>
      </w:r>
    </w:p>
    <w:p w:rsidR="008C79B2" w:rsidRDefault="008C79B2">
      <w:pPr>
        <w:pStyle w:val="ConsPlusNonformat"/>
        <w:jc w:val="both"/>
      </w:pPr>
      <w:r>
        <w:t xml:space="preserve">             (организационно-правовая форма юридического лица)</w:t>
      </w:r>
    </w:p>
    <w:p w:rsidR="008C79B2" w:rsidRDefault="008C79B2">
      <w:pPr>
        <w:pStyle w:val="ConsPlusNonformat"/>
        <w:jc w:val="both"/>
      </w:pPr>
      <w:r>
        <w:t>___________________________________________________________________________</w:t>
      </w:r>
    </w:p>
    <w:p w:rsidR="008C79B2" w:rsidRDefault="008C79B2">
      <w:pPr>
        <w:pStyle w:val="ConsPlusNonformat"/>
        <w:jc w:val="both"/>
      </w:pPr>
      <w:r>
        <w:t xml:space="preserve">          (адрес в пределах места нахождения соискателя лицензии)</w:t>
      </w:r>
    </w:p>
    <w:p w:rsidR="008C79B2" w:rsidRDefault="008C79B2">
      <w:pPr>
        <w:pStyle w:val="ConsPlusNonformat"/>
        <w:jc w:val="both"/>
      </w:pPr>
      <w:r>
        <w:t>сообщает о прекращении осуществляемой им деятельности</w:t>
      </w:r>
    </w:p>
    <w:p w:rsidR="008C79B2" w:rsidRDefault="008C79B2">
      <w:pPr>
        <w:pStyle w:val="ConsPlusNonformat"/>
        <w:jc w:val="both"/>
      </w:pPr>
      <w:r>
        <w:t>___________________________________________________________________________</w:t>
      </w:r>
    </w:p>
    <w:p w:rsidR="008C79B2" w:rsidRDefault="008C79B2">
      <w:pPr>
        <w:pStyle w:val="ConsPlusNonformat"/>
        <w:jc w:val="both"/>
      </w:pPr>
      <w:r>
        <w:t xml:space="preserve">         (наименование конкретного вида прекращаемой деятельности)</w:t>
      </w:r>
    </w:p>
    <w:p w:rsidR="008C79B2" w:rsidRDefault="008C79B2">
      <w:pPr>
        <w:pStyle w:val="ConsPlusNonformat"/>
        <w:jc w:val="both"/>
      </w:pPr>
      <w:r>
        <w:t>___________________________________________________________________________</w:t>
      </w:r>
    </w:p>
    <w:p w:rsidR="008C79B2" w:rsidRDefault="008C79B2">
      <w:pPr>
        <w:pStyle w:val="ConsPlusNonformat"/>
        <w:jc w:val="both"/>
      </w:pPr>
      <w:r>
        <w:t xml:space="preserve">       (адреса мест осуществления лицензируемого вида деятельности,</w:t>
      </w:r>
    </w:p>
    <w:p w:rsidR="008C79B2" w:rsidRDefault="008C79B2">
      <w:pPr>
        <w:pStyle w:val="ConsPlusNonformat"/>
        <w:jc w:val="both"/>
      </w:pPr>
      <w:r>
        <w:t>наименование объекта, код классификатора адресов Российской Федерации, код</w:t>
      </w:r>
    </w:p>
    <w:p w:rsidR="008C79B2" w:rsidRDefault="008C79B2">
      <w:pPr>
        <w:pStyle w:val="ConsPlusNonformat"/>
        <w:jc w:val="both"/>
      </w:pPr>
      <w:r>
        <w:t xml:space="preserve"> общероссийского </w:t>
      </w:r>
      <w:hyperlink r:id="rId60" w:history="1">
        <w:r>
          <w:rPr>
            <w:color w:val="0000FF"/>
          </w:rPr>
          <w:t>классификатора</w:t>
        </w:r>
      </w:hyperlink>
      <w:r>
        <w:t xml:space="preserve"> объектов административно-территориального</w:t>
      </w:r>
    </w:p>
    <w:p w:rsidR="008C79B2" w:rsidRDefault="008C79B2">
      <w:pPr>
        <w:pStyle w:val="ConsPlusNonformat"/>
        <w:jc w:val="both"/>
      </w:pPr>
      <w:r>
        <w:t xml:space="preserve">   деления, код общероссийского </w:t>
      </w:r>
      <w:hyperlink r:id="rId61" w:history="1">
        <w:r>
          <w:rPr>
            <w:color w:val="0000FF"/>
          </w:rPr>
          <w:t>классификатора</w:t>
        </w:r>
      </w:hyperlink>
      <w:r>
        <w:t xml:space="preserve"> территорий муниципальных</w:t>
      </w:r>
    </w:p>
    <w:p w:rsidR="008C79B2" w:rsidRDefault="008C79B2">
      <w:pPr>
        <w:pStyle w:val="ConsPlusNonformat"/>
        <w:jc w:val="both"/>
      </w:pPr>
      <w:r>
        <w:t xml:space="preserve">                               образований)</w:t>
      </w:r>
    </w:p>
    <w:p w:rsidR="008C79B2" w:rsidRDefault="008C79B2">
      <w:pPr>
        <w:pStyle w:val="ConsPlusNonformat"/>
        <w:jc w:val="both"/>
      </w:pPr>
      <w:r>
        <w:t>___________________________________________________________________________</w:t>
      </w:r>
    </w:p>
    <w:p w:rsidR="008C79B2" w:rsidRDefault="008C79B2">
      <w:pPr>
        <w:pStyle w:val="ConsPlusNonformat"/>
        <w:jc w:val="both"/>
      </w:pPr>
      <w:r>
        <w:t xml:space="preserve">    (основной государственный регистрационный номер юридического лица,</w:t>
      </w:r>
    </w:p>
    <w:p w:rsidR="008C79B2" w:rsidRDefault="008C79B2">
      <w:pPr>
        <w:pStyle w:val="ConsPlusNonformat"/>
        <w:jc w:val="both"/>
      </w:pPr>
      <w:r>
        <w:t xml:space="preserve"> государственный регистрационный номер записи о создании юридического лица</w:t>
      </w:r>
    </w:p>
    <w:p w:rsidR="008C79B2" w:rsidRDefault="008C79B2">
      <w:pPr>
        <w:pStyle w:val="ConsPlusNonformat"/>
        <w:jc w:val="both"/>
      </w:pPr>
      <w:r>
        <w:t xml:space="preserve"> и данные документа, подтверждающего факт внесения сведений о юридическом</w:t>
      </w:r>
    </w:p>
    <w:p w:rsidR="008C79B2" w:rsidRDefault="008C79B2">
      <w:pPr>
        <w:pStyle w:val="ConsPlusNonformat"/>
        <w:jc w:val="both"/>
      </w:pPr>
      <w:r>
        <w:t xml:space="preserve">           лице в единый государственный реестр юридических лиц)</w:t>
      </w:r>
    </w:p>
    <w:p w:rsidR="008C79B2" w:rsidRDefault="008C79B2">
      <w:pPr>
        <w:pStyle w:val="ConsPlusNonformat"/>
        <w:jc w:val="both"/>
      </w:pPr>
      <w:r>
        <w:t>___________________________________________________________________________</w:t>
      </w:r>
    </w:p>
    <w:p w:rsidR="008C79B2" w:rsidRDefault="008C79B2">
      <w:pPr>
        <w:pStyle w:val="ConsPlusNonformat"/>
        <w:jc w:val="both"/>
      </w:pPr>
      <w:r>
        <w:t>(идентификационный номер налогоплательщика и данные документа о постановке</w:t>
      </w:r>
    </w:p>
    <w:p w:rsidR="008C79B2" w:rsidRDefault="008C79B2">
      <w:pPr>
        <w:pStyle w:val="ConsPlusNonformat"/>
        <w:jc w:val="both"/>
      </w:pPr>
      <w:r>
        <w:t xml:space="preserve">              соискателя лицензии на учет в налоговом органе)</w:t>
      </w:r>
    </w:p>
    <w:p w:rsidR="008C79B2" w:rsidRDefault="008C79B2">
      <w:pPr>
        <w:pStyle w:val="ConsPlusNonformat"/>
        <w:jc w:val="both"/>
      </w:pPr>
    </w:p>
    <w:p w:rsidR="008C79B2" w:rsidRDefault="008C79B2">
      <w:pPr>
        <w:pStyle w:val="ConsPlusNonformat"/>
        <w:jc w:val="both"/>
      </w:pPr>
      <w:r>
        <w:t>Способ получения: _________________________________________________________</w:t>
      </w:r>
    </w:p>
    <w:p w:rsidR="008C79B2" w:rsidRDefault="008C79B2">
      <w:pPr>
        <w:pStyle w:val="ConsPlusNonformat"/>
        <w:jc w:val="both"/>
      </w:pPr>
      <w:r>
        <w:t xml:space="preserve">   (на бумажном носителе заказным почтовым отправлением с уведомлением о</w:t>
      </w:r>
    </w:p>
    <w:p w:rsidR="008C79B2" w:rsidRDefault="008C79B2">
      <w:pPr>
        <w:pStyle w:val="ConsPlusNonformat"/>
        <w:jc w:val="both"/>
      </w:pPr>
      <w:r>
        <w:t xml:space="preserve">               вручении или в форме электронного документа)</w:t>
      </w:r>
    </w:p>
    <w:p w:rsidR="008C79B2" w:rsidRDefault="008C79B2">
      <w:pPr>
        <w:pStyle w:val="ConsPlusNonformat"/>
        <w:jc w:val="both"/>
      </w:pPr>
    </w:p>
    <w:p w:rsidR="008C79B2" w:rsidRDefault="008C79B2">
      <w:pPr>
        <w:pStyle w:val="ConsPlusNonformat"/>
        <w:jc w:val="both"/>
      </w:pPr>
      <w:r>
        <w:t>Сведения  о  работнике,  ответственном  за  взаимодействие  с лицензирующим</w:t>
      </w:r>
    </w:p>
    <w:p w:rsidR="008C79B2" w:rsidRDefault="008C79B2">
      <w:pPr>
        <w:pStyle w:val="ConsPlusNonformat"/>
        <w:jc w:val="both"/>
      </w:pPr>
      <w:r>
        <w:t>органом: __________________________________________________________________</w:t>
      </w:r>
    </w:p>
    <w:p w:rsidR="008C79B2" w:rsidRDefault="008C79B2">
      <w:pPr>
        <w:pStyle w:val="ConsPlusNonformat"/>
        <w:jc w:val="both"/>
      </w:pPr>
      <w:r>
        <w:t xml:space="preserve">            (фамилия, имя, отчество (при наличии), номер телефона, адрес</w:t>
      </w:r>
    </w:p>
    <w:p w:rsidR="008C79B2" w:rsidRDefault="008C79B2">
      <w:pPr>
        <w:pStyle w:val="ConsPlusNonformat"/>
        <w:jc w:val="both"/>
      </w:pPr>
      <w:r>
        <w:t xml:space="preserve">         электронной почты (при наличии)</w:t>
      </w:r>
    </w:p>
    <w:p w:rsidR="008C79B2" w:rsidRDefault="008C79B2">
      <w:pPr>
        <w:pStyle w:val="ConsPlusNonformat"/>
        <w:jc w:val="both"/>
      </w:pPr>
    </w:p>
    <w:p w:rsidR="008C79B2" w:rsidRDefault="008C79B2">
      <w:pPr>
        <w:pStyle w:val="ConsPlusNonformat"/>
        <w:jc w:val="both"/>
      </w:pPr>
      <w:r>
        <w:t>Наименование должности</w:t>
      </w:r>
    </w:p>
    <w:p w:rsidR="008C79B2" w:rsidRDefault="008C79B2">
      <w:pPr>
        <w:pStyle w:val="ConsPlusNonformat"/>
        <w:jc w:val="both"/>
      </w:pPr>
      <w:r>
        <w:t>руководителя соискателя лицензии __________________________________________</w:t>
      </w:r>
    </w:p>
    <w:p w:rsidR="008C79B2" w:rsidRDefault="008C79B2">
      <w:pPr>
        <w:pStyle w:val="ConsPlusNonformat"/>
        <w:jc w:val="both"/>
      </w:pPr>
      <w:r>
        <w:t>М.П. (при наличии)                    (подпись) (расшифровка подписи)</w:t>
      </w:r>
    </w:p>
    <w:p w:rsidR="008C79B2" w:rsidRDefault="008C79B2">
      <w:pPr>
        <w:pStyle w:val="ConsPlusNormal"/>
        <w:jc w:val="both"/>
      </w:pPr>
    </w:p>
    <w:p w:rsidR="008C79B2" w:rsidRDefault="008C79B2">
      <w:pPr>
        <w:pStyle w:val="ConsPlusNormal"/>
        <w:jc w:val="both"/>
      </w:pPr>
    </w:p>
    <w:p w:rsidR="008C79B2" w:rsidRDefault="008C79B2">
      <w:pPr>
        <w:pStyle w:val="ConsPlusNormal"/>
        <w:jc w:val="both"/>
      </w:pPr>
    </w:p>
    <w:p w:rsidR="008C79B2" w:rsidRDefault="008C79B2">
      <w:pPr>
        <w:pStyle w:val="ConsPlusNormal"/>
        <w:jc w:val="right"/>
        <w:outlineLvl w:val="1"/>
      </w:pPr>
      <w:r>
        <w:t>Приложение N 4</w:t>
      </w:r>
    </w:p>
    <w:p w:rsidR="008C79B2" w:rsidRDefault="008C79B2">
      <w:pPr>
        <w:pStyle w:val="ConsPlusNormal"/>
        <w:jc w:val="right"/>
      </w:pPr>
      <w:r>
        <w:t>к Административному регламенту</w:t>
      </w:r>
    </w:p>
    <w:p w:rsidR="008C79B2" w:rsidRDefault="008C79B2">
      <w:pPr>
        <w:pStyle w:val="ConsPlusNormal"/>
        <w:jc w:val="both"/>
      </w:pPr>
    </w:p>
    <w:p w:rsidR="008C79B2" w:rsidRDefault="008C79B2">
      <w:pPr>
        <w:pStyle w:val="ConsPlusNormal"/>
        <w:jc w:val="right"/>
      </w:pPr>
      <w:r>
        <w:t>Форма</w:t>
      </w:r>
    </w:p>
    <w:p w:rsidR="008C79B2" w:rsidRDefault="008C79B2">
      <w:pPr>
        <w:pStyle w:val="ConsPlusNormal"/>
        <w:jc w:val="both"/>
      </w:pPr>
    </w:p>
    <w:p w:rsidR="008C79B2" w:rsidRDefault="008C79B2">
      <w:pPr>
        <w:pStyle w:val="ConsPlusNonformat"/>
        <w:jc w:val="both"/>
      </w:pPr>
      <w:bookmarkStart w:id="25" w:name="P749"/>
      <w:bookmarkEnd w:id="25"/>
      <w:r>
        <w:t xml:space="preserve">                                 Заявление</w:t>
      </w:r>
    </w:p>
    <w:p w:rsidR="008C79B2" w:rsidRDefault="008C79B2">
      <w:pPr>
        <w:pStyle w:val="ConsPlusNonformat"/>
        <w:jc w:val="both"/>
      </w:pPr>
      <w:r>
        <w:t xml:space="preserve">                   о предоставлении сведений о лицензии</w:t>
      </w:r>
    </w:p>
    <w:p w:rsidR="008C79B2" w:rsidRDefault="008C79B2">
      <w:pPr>
        <w:pStyle w:val="ConsPlusNonformat"/>
        <w:jc w:val="both"/>
      </w:pPr>
    </w:p>
    <w:p w:rsidR="008C79B2" w:rsidRDefault="008C79B2">
      <w:pPr>
        <w:pStyle w:val="ConsPlusNonformat"/>
        <w:jc w:val="both"/>
      </w:pPr>
      <w:r>
        <w:t>Прошу предоставить сведения о лицензии на вид деятельности:</w:t>
      </w:r>
    </w:p>
    <w:p w:rsidR="008C79B2" w:rsidRDefault="008C79B2">
      <w:pPr>
        <w:pStyle w:val="ConsPlusNonformat"/>
        <w:jc w:val="both"/>
      </w:pPr>
      <w:r>
        <w:t>___________________________________________________________________________</w:t>
      </w:r>
    </w:p>
    <w:p w:rsidR="008C79B2" w:rsidRDefault="008C79B2">
      <w:pPr>
        <w:pStyle w:val="ConsPlusNonformat"/>
        <w:jc w:val="both"/>
      </w:pPr>
    </w:p>
    <w:p w:rsidR="008C79B2" w:rsidRDefault="008C79B2">
      <w:pPr>
        <w:pStyle w:val="ConsPlusNonformat"/>
        <w:jc w:val="both"/>
      </w:pPr>
      <w:r>
        <w:t>Регистрационный номер лицензии: ___________________________________________</w:t>
      </w:r>
    </w:p>
    <w:p w:rsidR="008C79B2" w:rsidRDefault="008C79B2">
      <w:pPr>
        <w:pStyle w:val="ConsPlusNonformat"/>
        <w:jc w:val="both"/>
      </w:pPr>
    </w:p>
    <w:p w:rsidR="008C79B2" w:rsidRDefault="008C79B2">
      <w:pPr>
        <w:pStyle w:val="ConsPlusNonformat"/>
        <w:jc w:val="both"/>
      </w:pPr>
      <w:r>
        <w:lastRenderedPageBreak/>
        <w:t>Сведения о лицензиате: ____________________________________________________</w:t>
      </w:r>
    </w:p>
    <w:p w:rsidR="008C79B2" w:rsidRDefault="008C79B2">
      <w:pPr>
        <w:pStyle w:val="ConsPlusNonformat"/>
        <w:jc w:val="both"/>
      </w:pPr>
      <w:r>
        <w:t xml:space="preserve">       (полное и сокращенное (при наличии) наименование лицензиата)</w:t>
      </w:r>
    </w:p>
    <w:p w:rsidR="008C79B2" w:rsidRDefault="008C79B2">
      <w:pPr>
        <w:pStyle w:val="ConsPlusNonformat"/>
        <w:jc w:val="both"/>
      </w:pPr>
      <w:r>
        <w:t>___________________________________________________________________________</w:t>
      </w:r>
    </w:p>
    <w:p w:rsidR="008C79B2" w:rsidRDefault="008C79B2">
      <w:pPr>
        <w:pStyle w:val="ConsPlusNonformat"/>
        <w:jc w:val="both"/>
      </w:pPr>
      <w:r>
        <w:t>сокращенное     наименование     лицензиата,     идентификационный    номер</w:t>
      </w:r>
    </w:p>
    <w:p w:rsidR="008C79B2" w:rsidRDefault="008C79B2">
      <w:pPr>
        <w:pStyle w:val="ConsPlusNonformat"/>
        <w:jc w:val="both"/>
      </w:pPr>
      <w:r>
        <w:t>налогоплательщика,    основной    государственный   регистрационный   номер</w:t>
      </w:r>
    </w:p>
    <w:p w:rsidR="008C79B2" w:rsidRDefault="008C79B2">
      <w:pPr>
        <w:pStyle w:val="ConsPlusNonformat"/>
        <w:jc w:val="both"/>
      </w:pPr>
      <w:r>
        <w:t>лицензиата)</w:t>
      </w:r>
    </w:p>
    <w:p w:rsidR="008C79B2" w:rsidRDefault="008C79B2">
      <w:pPr>
        <w:pStyle w:val="ConsPlusNonformat"/>
        <w:jc w:val="both"/>
      </w:pPr>
    </w:p>
    <w:p w:rsidR="008C79B2" w:rsidRDefault="008C79B2">
      <w:pPr>
        <w:pStyle w:val="ConsPlusNonformat"/>
        <w:jc w:val="both"/>
      </w:pPr>
      <w:r>
        <w:t xml:space="preserve">    В  случае  принятия  лицензирующим  органом  решения  о  предоставлении</w:t>
      </w:r>
    </w:p>
    <w:p w:rsidR="008C79B2" w:rsidRDefault="008C79B2">
      <w:pPr>
        <w:pStyle w:val="ConsPlusNonformat"/>
        <w:jc w:val="both"/>
      </w:pPr>
      <w:r>
        <w:t>лицензии (отметить нужное):</w:t>
      </w:r>
    </w:p>
    <w:p w:rsidR="008C79B2" w:rsidRDefault="008C79B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8C79B2">
        <w:tc>
          <w:tcPr>
            <w:tcW w:w="567" w:type="dxa"/>
          </w:tcPr>
          <w:p w:rsidR="008C79B2" w:rsidRDefault="008C79B2">
            <w:pPr>
              <w:pStyle w:val="ConsPlusNormal"/>
            </w:pPr>
          </w:p>
        </w:tc>
        <w:tc>
          <w:tcPr>
            <w:tcW w:w="8504" w:type="dxa"/>
          </w:tcPr>
          <w:p w:rsidR="008C79B2" w:rsidRDefault="008C79B2">
            <w:pPr>
              <w:pStyle w:val="ConsPlusNormal"/>
              <w:jc w:val="both"/>
            </w:pPr>
            <w:r>
              <w:t>выписку из реестра, подтверждающую наличие лицензии, либо справку об отсутствии запрашиваемых сведений прошу направить заказным почтовым отправлением с уведомлением о вручении</w:t>
            </w:r>
          </w:p>
        </w:tc>
      </w:tr>
      <w:tr w:rsidR="008C79B2">
        <w:tc>
          <w:tcPr>
            <w:tcW w:w="567" w:type="dxa"/>
          </w:tcPr>
          <w:p w:rsidR="008C79B2" w:rsidRDefault="008C79B2">
            <w:pPr>
              <w:pStyle w:val="ConsPlusNormal"/>
            </w:pPr>
          </w:p>
        </w:tc>
        <w:tc>
          <w:tcPr>
            <w:tcW w:w="8504" w:type="dxa"/>
          </w:tcPr>
          <w:p w:rsidR="008C79B2" w:rsidRDefault="008C79B2">
            <w:pPr>
              <w:pStyle w:val="ConsPlusNormal"/>
              <w:jc w:val="both"/>
            </w:pPr>
            <w:r>
              <w:t>копию акта о принятом решении прошу направить заказным почтовым отправлением с уведомлением о вручении</w:t>
            </w:r>
          </w:p>
        </w:tc>
      </w:tr>
      <w:tr w:rsidR="008C79B2">
        <w:tc>
          <w:tcPr>
            <w:tcW w:w="567" w:type="dxa"/>
          </w:tcPr>
          <w:p w:rsidR="008C79B2" w:rsidRDefault="008C79B2">
            <w:pPr>
              <w:pStyle w:val="ConsPlusNormal"/>
            </w:pPr>
          </w:p>
        </w:tc>
        <w:tc>
          <w:tcPr>
            <w:tcW w:w="8504" w:type="dxa"/>
          </w:tcPr>
          <w:p w:rsidR="008C79B2" w:rsidRDefault="008C79B2">
            <w:pPr>
              <w:pStyle w:val="ConsPlusNormal"/>
              <w:jc w:val="both"/>
            </w:pPr>
            <w:r>
              <w:t>выписку из реестра, подтверждающую наличие лицензии, либо справку об отсутствии запрашиваемых сведений прошу направить в форме электронного документа</w:t>
            </w:r>
          </w:p>
        </w:tc>
      </w:tr>
      <w:tr w:rsidR="008C79B2">
        <w:tc>
          <w:tcPr>
            <w:tcW w:w="567" w:type="dxa"/>
          </w:tcPr>
          <w:p w:rsidR="008C79B2" w:rsidRDefault="008C79B2">
            <w:pPr>
              <w:pStyle w:val="ConsPlusNormal"/>
            </w:pPr>
          </w:p>
        </w:tc>
        <w:tc>
          <w:tcPr>
            <w:tcW w:w="8504" w:type="dxa"/>
          </w:tcPr>
          <w:p w:rsidR="008C79B2" w:rsidRDefault="008C79B2">
            <w:pPr>
              <w:pStyle w:val="ConsPlusNormal"/>
              <w:jc w:val="both"/>
            </w:pPr>
            <w:r>
              <w:t>копию акта о принятом решении прошу направить в форме электронного документа</w:t>
            </w:r>
          </w:p>
        </w:tc>
      </w:tr>
      <w:tr w:rsidR="008C79B2">
        <w:tc>
          <w:tcPr>
            <w:tcW w:w="567" w:type="dxa"/>
          </w:tcPr>
          <w:p w:rsidR="008C79B2" w:rsidRDefault="008C79B2">
            <w:pPr>
              <w:pStyle w:val="ConsPlusNormal"/>
            </w:pPr>
          </w:p>
        </w:tc>
        <w:tc>
          <w:tcPr>
            <w:tcW w:w="8504" w:type="dxa"/>
          </w:tcPr>
          <w:p w:rsidR="008C79B2" w:rsidRDefault="008C79B2">
            <w:pPr>
              <w:pStyle w:val="ConsPlusNormal"/>
              <w:jc w:val="both"/>
            </w:pPr>
            <w:r>
              <w:t>выписку из реестра, подтверждающую наличие лицензии, либо справку об отсутствии запрашиваемых сведений представитель организации получит в лицензирующем органе</w:t>
            </w:r>
          </w:p>
        </w:tc>
      </w:tr>
      <w:tr w:rsidR="008C79B2">
        <w:tc>
          <w:tcPr>
            <w:tcW w:w="567" w:type="dxa"/>
          </w:tcPr>
          <w:p w:rsidR="008C79B2" w:rsidRDefault="008C79B2">
            <w:pPr>
              <w:pStyle w:val="ConsPlusNormal"/>
            </w:pPr>
          </w:p>
        </w:tc>
        <w:tc>
          <w:tcPr>
            <w:tcW w:w="8504" w:type="dxa"/>
          </w:tcPr>
          <w:p w:rsidR="008C79B2" w:rsidRDefault="008C79B2">
            <w:pPr>
              <w:pStyle w:val="ConsPlusNormal"/>
              <w:jc w:val="both"/>
            </w:pPr>
            <w:r>
              <w:t>копию акта о принятом решении представитель организации получит в лицензирующем органе</w:t>
            </w:r>
          </w:p>
        </w:tc>
      </w:tr>
    </w:tbl>
    <w:p w:rsidR="008C79B2" w:rsidRDefault="008C79B2">
      <w:pPr>
        <w:pStyle w:val="ConsPlusNormal"/>
        <w:jc w:val="both"/>
      </w:pPr>
    </w:p>
    <w:p w:rsidR="008C79B2" w:rsidRDefault="008C79B2">
      <w:pPr>
        <w:pStyle w:val="ConsPlusNonformat"/>
        <w:jc w:val="both"/>
      </w:pPr>
      <w:r>
        <w:t>Почтовый  адрес и (или) адрес электронной почты (при направлении сведений о</w:t>
      </w:r>
    </w:p>
    <w:p w:rsidR="008C79B2" w:rsidRDefault="008C79B2">
      <w:pPr>
        <w:pStyle w:val="ConsPlusNonformat"/>
        <w:jc w:val="both"/>
      </w:pPr>
      <w:r>
        <w:t>лицензии на бумажном носителе) для предоставления сведений о лицензии:</w:t>
      </w:r>
    </w:p>
    <w:p w:rsidR="008C79B2" w:rsidRDefault="008C79B2">
      <w:pPr>
        <w:pStyle w:val="ConsPlusNonformat"/>
        <w:jc w:val="both"/>
      </w:pPr>
      <w:r>
        <w:t>___________________________________________________________________________</w:t>
      </w:r>
    </w:p>
    <w:p w:rsidR="008C79B2" w:rsidRDefault="008C79B2">
      <w:pPr>
        <w:pStyle w:val="ConsPlusNonformat"/>
        <w:jc w:val="both"/>
      </w:pPr>
    </w:p>
    <w:p w:rsidR="008C79B2" w:rsidRDefault="008C79B2">
      <w:pPr>
        <w:pStyle w:val="ConsPlusNonformat"/>
        <w:jc w:val="both"/>
      </w:pPr>
      <w:r>
        <w:t>Сведения  о платежном документе (в случае, если выписка из реестра лицензий</w:t>
      </w:r>
    </w:p>
    <w:p w:rsidR="008C79B2" w:rsidRDefault="008C79B2">
      <w:pPr>
        <w:pStyle w:val="ConsPlusNonformat"/>
        <w:jc w:val="both"/>
      </w:pPr>
      <w:r>
        <w:t>запрашивается на бумажном носителе): ______________________________________</w:t>
      </w:r>
    </w:p>
    <w:p w:rsidR="008C79B2" w:rsidRDefault="008C79B2">
      <w:pPr>
        <w:pStyle w:val="ConsPlusNonformat"/>
        <w:jc w:val="both"/>
      </w:pPr>
    </w:p>
    <w:p w:rsidR="008C79B2" w:rsidRDefault="008C79B2">
      <w:pPr>
        <w:pStyle w:val="ConsPlusNonformat"/>
        <w:jc w:val="both"/>
      </w:pPr>
      <w:r>
        <w:t>Сведения о заявителе: _____________________________________________________</w:t>
      </w:r>
    </w:p>
    <w:p w:rsidR="008C79B2" w:rsidRDefault="008C79B2">
      <w:pPr>
        <w:pStyle w:val="ConsPlusNonformat"/>
        <w:jc w:val="both"/>
      </w:pPr>
      <w:r>
        <w:t xml:space="preserve"> (для индивидуального предпринимателя или физического лица - фамилия, имя,</w:t>
      </w:r>
    </w:p>
    <w:p w:rsidR="008C79B2" w:rsidRDefault="008C79B2">
      <w:pPr>
        <w:pStyle w:val="ConsPlusNonformat"/>
        <w:jc w:val="both"/>
      </w:pPr>
      <w:r>
        <w:t xml:space="preserve"> отчество (при наличии), идентификационный номер налогоплательщика, номер</w:t>
      </w:r>
    </w:p>
    <w:p w:rsidR="008C79B2" w:rsidRDefault="008C79B2">
      <w:pPr>
        <w:pStyle w:val="ConsPlusNonformat"/>
        <w:jc w:val="both"/>
      </w:pPr>
      <w:r>
        <w:t xml:space="preserve">     телефона; для юридического лица - наименование юридического лица,</w:t>
      </w:r>
    </w:p>
    <w:p w:rsidR="008C79B2" w:rsidRDefault="008C79B2">
      <w:pPr>
        <w:pStyle w:val="ConsPlusNonformat"/>
        <w:jc w:val="both"/>
      </w:pPr>
      <w:r>
        <w:t xml:space="preserve">  идентификационный номер налогоплательщика, номер контактного телефона)</w:t>
      </w:r>
    </w:p>
    <w:p w:rsidR="008C79B2" w:rsidRDefault="008C79B2">
      <w:pPr>
        <w:pStyle w:val="ConsPlusNonformat"/>
        <w:jc w:val="both"/>
      </w:pPr>
    </w:p>
    <w:p w:rsidR="008C79B2" w:rsidRDefault="008C79B2">
      <w:pPr>
        <w:pStyle w:val="ConsPlusNonformat"/>
        <w:jc w:val="both"/>
      </w:pPr>
      <w:r>
        <w:t>_______________________________   ___________   ___________________________</w:t>
      </w:r>
    </w:p>
    <w:p w:rsidR="008C79B2" w:rsidRDefault="008C79B2">
      <w:pPr>
        <w:pStyle w:val="ConsPlusNonformat"/>
        <w:jc w:val="both"/>
      </w:pPr>
      <w:r>
        <w:t xml:space="preserve">        (Наименование должности     (подпись)           (инициалы, фамилия)</w:t>
      </w:r>
    </w:p>
    <w:p w:rsidR="008C79B2" w:rsidRDefault="008C79B2">
      <w:pPr>
        <w:pStyle w:val="ConsPlusNonformat"/>
        <w:jc w:val="both"/>
      </w:pPr>
      <w:r>
        <w:t>руководителя юридического лица)</w:t>
      </w:r>
    </w:p>
    <w:p w:rsidR="008C79B2" w:rsidRDefault="008C79B2">
      <w:pPr>
        <w:pStyle w:val="ConsPlusNonformat"/>
        <w:jc w:val="both"/>
      </w:pPr>
    </w:p>
    <w:p w:rsidR="008C79B2" w:rsidRDefault="008C79B2">
      <w:pPr>
        <w:pStyle w:val="ConsPlusNonformat"/>
        <w:jc w:val="both"/>
      </w:pPr>
      <w:r>
        <w:t xml:space="preserve">             М.П.</w:t>
      </w:r>
    </w:p>
    <w:p w:rsidR="008C79B2" w:rsidRDefault="008C79B2">
      <w:pPr>
        <w:pStyle w:val="ConsPlusNonformat"/>
        <w:jc w:val="both"/>
      </w:pPr>
      <w:r>
        <w:t xml:space="preserve">    (при наличии)</w:t>
      </w:r>
    </w:p>
    <w:p w:rsidR="008C79B2" w:rsidRDefault="008C79B2">
      <w:pPr>
        <w:pStyle w:val="ConsPlusNonformat"/>
        <w:jc w:val="both"/>
      </w:pPr>
    </w:p>
    <w:p w:rsidR="008C79B2" w:rsidRDefault="008C79B2">
      <w:pPr>
        <w:pStyle w:val="ConsPlusNonformat"/>
        <w:jc w:val="both"/>
      </w:pPr>
      <w:r>
        <w:t>или</w:t>
      </w:r>
    </w:p>
    <w:p w:rsidR="008C79B2" w:rsidRDefault="008C79B2">
      <w:pPr>
        <w:pStyle w:val="ConsPlusNonformat"/>
        <w:jc w:val="both"/>
      </w:pPr>
    </w:p>
    <w:p w:rsidR="008C79B2" w:rsidRDefault="008C79B2">
      <w:pPr>
        <w:pStyle w:val="ConsPlusNonformat"/>
        <w:jc w:val="both"/>
      </w:pPr>
      <w:r>
        <w:t>_____________   ___________________________________________________________</w:t>
      </w:r>
    </w:p>
    <w:p w:rsidR="008C79B2" w:rsidRDefault="008C79B2">
      <w:pPr>
        <w:pStyle w:val="ConsPlusNonformat"/>
        <w:jc w:val="both"/>
      </w:pPr>
      <w:r>
        <w:t xml:space="preserve">    (подпись)        (инициалы, фамилия индивидуального предпринимателя или</w:t>
      </w:r>
    </w:p>
    <w:p w:rsidR="008C79B2" w:rsidRDefault="008C79B2">
      <w:pPr>
        <w:pStyle w:val="ConsPlusNonformat"/>
        <w:jc w:val="both"/>
      </w:pPr>
      <w:r>
        <w:t xml:space="preserve">                                                          физического лица)</w:t>
      </w:r>
    </w:p>
    <w:p w:rsidR="008C79B2" w:rsidRDefault="008C79B2">
      <w:pPr>
        <w:pStyle w:val="ConsPlusNonformat"/>
        <w:jc w:val="both"/>
      </w:pPr>
    </w:p>
    <w:p w:rsidR="008C79B2" w:rsidRDefault="008C79B2">
      <w:pPr>
        <w:pStyle w:val="ConsPlusNonformat"/>
        <w:jc w:val="both"/>
      </w:pPr>
      <w:r>
        <w:t xml:space="preserve">             М.П.</w:t>
      </w:r>
    </w:p>
    <w:p w:rsidR="008C79B2" w:rsidRDefault="008C79B2">
      <w:pPr>
        <w:pStyle w:val="ConsPlusNonformat"/>
        <w:jc w:val="both"/>
      </w:pPr>
      <w:r>
        <w:t xml:space="preserve">    (при наличии)</w:t>
      </w:r>
    </w:p>
    <w:p w:rsidR="008C79B2" w:rsidRDefault="008C79B2">
      <w:pPr>
        <w:pStyle w:val="ConsPlusNormal"/>
        <w:jc w:val="both"/>
      </w:pPr>
    </w:p>
    <w:p w:rsidR="008C79B2" w:rsidRDefault="008C79B2">
      <w:pPr>
        <w:pStyle w:val="ConsPlusNormal"/>
        <w:jc w:val="both"/>
      </w:pPr>
    </w:p>
    <w:p w:rsidR="008C79B2" w:rsidRDefault="008C79B2">
      <w:pPr>
        <w:pStyle w:val="ConsPlusNormal"/>
        <w:jc w:val="both"/>
      </w:pPr>
    </w:p>
    <w:p w:rsidR="008C79B2" w:rsidRDefault="008C79B2">
      <w:pPr>
        <w:pStyle w:val="ConsPlusNormal"/>
        <w:jc w:val="both"/>
      </w:pPr>
    </w:p>
    <w:p w:rsidR="008C79B2" w:rsidRDefault="008C79B2">
      <w:pPr>
        <w:pStyle w:val="ConsPlusNormal"/>
        <w:jc w:val="both"/>
      </w:pPr>
    </w:p>
    <w:p w:rsidR="008C79B2" w:rsidRDefault="008C79B2">
      <w:pPr>
        <w:pStyle w:val="ConsPlusNormal"/>
        <w:jc w:val="right"/>
        <w:outlineLvl w:val="1"/>
      </w:pPr>
      <w:r>
        <w:t>Приложение N 5</w:t>
      </w:r>
    </w:p>
    <w:p w:rsidR="008C79B2" w:rsidRDefault="008C79B2">
      <w:pPr>
        <w:pStyle w:val="ConsPlusNormal"/>
        <w:jc w:val="right"/>
      </w:pPr>
      <w:r>
        <w:t>к Административному регламенту</w:t>
      </w:r>
    </w:p>
    <w:p w:rsidR="008C79B2" w:rsidRDefault="008C79B2">
      <w:pPr>
        <w:pStyle w:val="ConsPlusNormal"/>
        <w:jc w:val="both"/>
      </w:pPr>
    </w:p>
    <w:p w:rsidR="008C79B2" w:rsidRDefault="008C79B2">
      <w:pPr>
        <w:pStyle w:val="ConsPlusNormal"/>
        <w:jc w:val="right"/>
      </w:pPr>
      <w:r>
        <w:t>Рекомендуемый образец</w:t>
      </w:r>
    </w:p>
    <w:p w:rsidR="008C79B2" w:rsidRDefault="008C79B2">
      <w:pPr>
        <w:pStyle w:val="ConsPlusNormal"/>
        <w:jc w:val="both"/>
      </w:pPr>
    </w:p>
    <w:p w:rsidR="008C79B2" w:rsidRDefault="008C79B2">
      <w:pPr>
        <w:pStyle w:val="ConsPlusNonformat"/>
        <w:jc w:val="both"/>
      </w:pPr>
      <w:bookmarkStart w:id="26" w:name="P818"/>
      <w:bookmarkEnd w:id="26"/>
      <w:r>
        <w:t xml:space="preserve">                                 Заявление</w:t>
      </w:r>
    </w:p>
    <w:p w:rsidR="008C79B2" w:rsidRDefault="008C79B2">
      <w:pPr>
        <w:pStyle w:val="ConsPlusNonformat"/>
        <w:jc w:val="both"/>
      </w:pPr>
      <w:r>
        <w:t xml:space="preserve">             об исправлении допущенных опечаток и (или) ошибок</w:t>
      </w:r>
    </w:p>
    <w:p w:rsidR="008C79B2" w:rsidRDefault="008C79B2">
      <w:pPr>
        <w:pStyle w:val="ConsPlusNonformat"/>
        <w:jc w:val="both"/>
      </w:pPr>
    </w:p>
    <w:p w:rsidR="008C79B2" w:rsidRDefault="008C79B2">
      <w:pPr>
        <w:pStyle w:val="ConsPlusNonformat"/>
        <w:jc w:val="both"/>
      </w:pPr>
      <w:r>
        <w:t>Прошу исправить в выданном в результате предоставления государственной</w:t>
      </w:r>
    </w:p>
    <w:p w:rsidR="008C79B2" w:rsidRDefault="008C79B2">
      <w:pPr>
        <w:pStyle w:val="ConsPlusNonformat"/>
        <w:jc w:val="both"/>
      </w:pPr>
      <w:r>
        <w:t>услуги документе N _____________ и (или) в записи в реестре лицензий</w:t>
      </w:r>
    </w:p>
    <w:p w:rsidR="008C79B2" w:rsidRDefault="008C79B2">
      <w:pPr>
        <w:pStyle w:val="ConsPlusNonformat"/>
        <w:jc w:val="both"/>
      </w:pPr>
      <w:r>
        <w:t>N ______________ допущенные опечатки и (или) ошибки:</w:t>
      </w:r>
    </w:p>
    <w:p w:rsidR="008C79B2" w:rsidRDefault="008C79B2">
      <w:pPr>
        <w:pStyle w:val="ConsPlusNonformat"/>
        <w:jc w:val="both"/>
      </w:pPr>
      <w:r>
        <w:t>___________________________________________________________________________</w:t>
      </w:r>
    </w:p>
    <w:p w:rsidR="008C79B2" w:rsidRDefault="008C79B2">
      <w:pPr>
        <w:pStyle w:val="ConsPlusNonformat"/>
        <w:jc w:val="both"/>
      </w:pPr>
      <w:r>
        <w:t xml:space="preserve">    (опечатки и (или) ошибки, которые необходимо исправить в документе</w:t>
      </w:r>
    </w:p>
    <w:p w:rsidR="008C79B2" w:rsidRDefault="008C79B2">
      <w:pPr>
        <w:pStyle w:val="ConsPlusNonformat"/>
        <w:jc w:val="both"/>
      </w:pPr>
      <w:r>
        <w:t xml:space="preserve">                            (реестре лицензий)</w:t>
      </w:r>
    </w:p>
    <w:p w:rsidR="008C79B2" w:rsidRDefault="008C79B2">
      <w:pPr>
        <w:pStyle w:val="ConsPlusNonformat"/>
        <w:jc w:val="both"/>
      </w:pPr>
    </w:p>
    <w:p w:rsidR="008C79B2" w:rsidRDefault="008C79B2">
      <w:pPr>
        <w:pStyle w:val="ConsPlusNonformat"/>
        <w:jc w:val="both"/>
      </w:pPr>
      <w:r>
        <w:t>Почтовый адрес и (или) адрес электронной почты: ___________________________</w:t>
      </w:r>
    </w:p>
    <w:p w:rsidR="008C79B2" w:rsidRDefault="008C79B2">
      <w:pPr>
        <w:pStyle w:val="ConsPlusNonformat"/>
        <w:jc w:val="both"/>
      </w:pPr>
      <w:r>
        <w:t>___________________________________________________________________________</w:t>
      </w:r>
    </w:p>
    <w:p w:rsidR="008C79B2" w:rsidRDefault="008C79B2">
      <w:pPr>
        <w:pStyle w:val="ConsPlusNonformat"/>
        <w:jc w:val="both"/>
      </w:pPr>
    </w:p>
    <w:p w:rsidR="008C79B2" w:rsidRDefault="008C79B2">
      <w:pPr>
        <w:pStyle w:val="ConsPlusNonformat"/>
        <w:jc w:val="both"/>
      </w:pPr>
      <w:r>
        <w:t>Способ получения: _________________________________________________________</w:t>
      </w:r>
    </w:p>
    <w:p w:rsidR="008C79B2" w:rsidRDefault="008C79B2">
      <w:pPr>
        <w:pStyle w:val="ConsPlusNonformat"/>
        <w:jc w:val="both"/>
      </w:pPr>
      <w:r>
        <w:t xml:space="preserve">   (на бумажном носителе заказным почтовым отправлением с уведомлением о</w:t>
      </w:r>
    </w:p>
    <w:p w:rsidR="008C79B2" w:rsidRDefault="008C79B2">
      <w:pPr>
        <w:pStyle w:val="ConsPlusNonformat"/>
        <w:jc w:val="both"/>
      </w:pPr>
      <w:r>
        <w:t xml:space="preserve">               вручении или в форме электронного документа)</w:t>
      </w:r>
    </w:p>
    <w:p w:rsidR="008C79B2" w:rsidRDefault="008C79B2">
      <w:pPr>
        <w:pStyle w:val="ConsPlusNonformat"/>
        <w:jc w:val="both"/>
      </w:pPr>
    </w:p>
    <w:p w:rsidR="008C79B2" w:rsidRDefault="008C79B2">
      <w:pPr>
        <w:pStyle w:val="ConsPlusNonformat"/>
        <w:jc w:val="both"/>
      </w:pPr>
      <w:r>
        <w:t>Сведения  о  работнике,  ответственном  за  взаимодействие  с лицензирующим</w:t>
      </w:r>
    </w:p>
    <w:p w:rsidR="008C79B2" w:rsidRDefault="008C79B2">
      <w:pPr>
        <w:pStyle w:val="ConsPlusNonformat"/>
        <w:jc w:val="both"/>
      </w:pPr>
      <w:r>
        <w:t>органом: __________________________________________________________________</w:t>
      </w:r>
    </w:p>
    <w:p w:rsidR="008C79B2" w:rsidRDefault="008C79B2">
      <w:pPr>
        <w:pStyle w:val="ConsPlusNonformat"/>
        <w:jc w:val="both"/>
      </w:pPr>
      <w:r>
        <w:t xml:space="preserve">           (фамилия, имя, отчество (при наличии), номер телефона, адрес</w:t>
      </w:r>
    </w:p>
    <w:p w:rsidR="008C79B2" w:rsidRDefault="008C79B2">
      <w:pPr>
        <w:pStyle w:val="ConsPlusNonformat"/>
        <w:jc w:val="both"/>
      </w:pPr>
      <w:r>
        <w:t xml:space="preserve">                          электронной почты (при наличии)</w:t>
      </w:r>
    </w:p>
    <w:p w:rsidR="008C79B2" w:rsidRDefault="008C79B2">
      <w:pPr>
        <w:pStyle w:val="ConsPlusNonformat"/>
        <w:jc w:val="both"/>
      </w:pPr>
    </w:p>
    <w:p w:rsidR="008C79B2" w:rsidRDefault="008C79B2">
      <w:pPr>
        <w:pStyle w:val="ConsPlusNonformat"/>
        <w:jc w:val="both"/>
      </w:pPr>
      <w:r>
        <w:t xml:space="preserve">    Приложение: ___________________________________________________________</w:t>
      </w:r>
    </w:p>
    <w:p w:rsidR="008C79B2" w:rsidRDefault="008C79B2">
      <w:pPr>
        <w:pStyle w:val="ConsPlusNonformat"/>
        <w:jc w:val="both"/>
      </w:pPr>
      <w:r>
        <w:t xml:space="preserve">                 (перечень прилагаемых документов, в которых были допущены</w:t>
      </w:r>
    </w:p>
    <w:p w:rsidR="008C79B2" w:rsidRDefault="008C79B2">
      <w:pPr>
        <w:pStyle w:val="ConsPlusNonformat"/>
        <w:jc w:val="both"/>
      </w:pPr>
      <w:r>
        <w:t xml:space="preserve">                                 опечатки и (или) ошибки)</w:t>
      </w:r>
    </w:p>
    <w:p w:rsidR="008C79B2" w:rsidRDefault="008C79B2">
      <w:pPr>
        <w:pStyle w:val="ConsPlusNonformat"/>
        <w:jc w:val="both"/>
      </w:pPr>
    </w:p>
    <w:p w:rsidR="008C79B2" w:rsidRDefault="008C79B2">
      <w:pPr>
        <w:pStyle w:val="ConsPlusNonformat"/>
        <w:jc w:val="both"/>
      </w:pPr>
      <w:r>
        <w:t>_______________________________   _________   _____________________________</w:t>
      </w:r>
    </w:p>
    <w:p w:rsidR="008C79B2" w:rsidRDefault="008C79B2">
      <w:pPr>
        <w:pStyle w:val="ConsPlusNonformat"/>
        <w:jc w:val="both"/>
      </w:pPr>
      <w:r>
        <w:t xml:space="preserve">   (Наименование должности        (подпись)        (инициалы, фамилия)</w:t>
      </w:r>
    </w:p>
    <w:p w:rsidR="008C79B2" w:rsidRDefault="008C79B2">
      <w:pPr>
        <w:pStyle w:val="ConsPlusNonformat"/>
        <w:jc w:val="both"/>
      </w:pPr>
      <w:r>
        <w:t>руководителя юридического лица)</w:t>
      </w:r>
    </w:p>
    <w:p w:rsidR="008C79B2" w:rsidRDefault="008C79B2">
      <w:pPr>
        <w:pStyle w:val="ConsPlusNonformat"/>
        <w:jc w:val="both"/>
      </w:pPr>
    </w:p>
    <w:p w:rsidR="008C79B2" w:rsidRDefault="008C79B2">
      <w:pPr>
        <w:pStyle w:val="ConsPlusNonformat"/>
        <w:jc w:val="both"/>
      </w:pPr>
      <w:r>
        <w:t xml:space="preserve">     М.П.</w:t>
      </w:r>
    </w:p>
    <w:p w:rsidR="008C79B2" w:rsidRDefault="008C79B2">
      <w:pPr>
        <w:pStyle w:val="ConsPlusNonformat"/>
        <w:jc w:val="both"/>
      </w:pPr>
      <w:r>
        <w:t>(при наличии)</w:t>
      </w:r>
    </w:p>
    <w:p w:rsidR="008C79B2" w:rsidRDefault="008C79B2">
      <w:pPr>
        <w:pStyle w:val="ConsPlusNonformat"/>
        <w:jc w:val="both"/>
      </w:pPr>
    </w:p>
    <w:p w:rsidR="008C79B2" w:rsidRDefault="008C79B2">
      <w:pPr>
        <w:pStyle w:val="ConsPlusNonformat"/>
        <w:jc w:val="both"/>
      </w:pPr>
      <w:r>
        <w:t>или</w:t>
      </w:r>
    </w:p>
    <w:p w:rsidR="008C79B2" w:rsidRDefault="008C79B2">
      <w:pPr>
        <w:pStyle w:val="ConsPlusNonformat"/>
        <w:jc w:val="both"/>
      </w:pPr>
    </w:p>
    <w:p w:rsidR="008C79B2" w:rsidRDefault="008C79B2">
      <w:pPr>
        <w:pStyle w:val="ConsPlusNonformat"/>
        <w:jc w:val="both"/>
      </w:pPr>
      <w:r>
        <w:t>_____________   ___________________________________________________________</w:t>
      </w:r>
    </w:p>
    <w:p w:rsidR="008C79B2" w:rsidRDefault="008C79B2">
      <w:pPr>
        <w:pStyle w:val="ConsPlusNonformat"/>
        <w:jc w:val="both"/>
      </w:pPr>
      <w:r>
        <w:t xml:space="preserve">  (подпись)       (инициалы, фамилия индивидуального предпринимателя или</w:t>
      </w:r>
    </w:p>
    <w:p w:rsidR="008C79B2" w:rsidRDefault="008C79B2">
      <w:pPr>
        <w:pStyle w:val="ConsPlusNonformat"/>
        <w:jc w:val="both"/>
      </w:pPr>
      <w:r>
        <w:t xml:space="preserve">                                     физического лица)</w:t>
      </w:r>
    </w:p>
    <w:p w:rsidR="008C79B2" w:rsidRDefault="008C79B2">
      <w:pPr>
        <w:pStyle w:val="ConsPlusNonformat"/>
        <w:jc w:val="both"/>
      </w:pPr>
    </w:p>
    <w:p w:rsidR="008C79B2" w:rsidRDefault="008C79B2">
      <w:pPr>
        <w:pStyle w:val="ConsPlusNonformat"/>
        <w:jc w:val="both"/>
      </w:pPr>
      <w:r>
        <w:t xml:space="preserve">     М.П.</w:t>
      </w:r>
    </w:p>
    <w:p w:rsidR="008C79B2" w:rsidRDefault="008C79B2">
      <w:pPr>
        <w:pStyle w:val="ConsPlusNonformat"/>
        <w:jc w:val="both"/>
      </w:pPr>
      <w:r>
        <w:t>(при наличии)</w:t>
      </w:r>
    </w:p>
    <w:p w:rsidR="008C79B2" w:rsidRDefault="008C79B2">
      <w:pPr>
        <w:pStyle w:val="ConsPlusNormal"/>
        <w:jc w:val="both"/>
      </w:pPr>
    </w:p>
    <w:p w:rsidR="008C79B2" w:rsidRDefault="008C79B2">
      <w:pPr>
        <w:pStyle w:val="ConsPlusNormal"/>
        <w:jc w:val="both"/>
      </w:pPr>
    </w:p>
    <w:p w:rsidR="008C79B2" w:rsidRDefault="008C79B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0FC4" w:rsidRDefault="005D0FC4"/>
    <w:sectPr w:rsidR="005D0FC4" w:rsidSect="00C97C85">
      <w:footerReference w:type="default" r:id="rId62"/>
      <w:pgSz w:w="11906" w:h="16838"/>
      <w:pgMar w:top="851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3B3" w:rsidRDefault="001B53B3" w:rsidP="00C97C85">
      <w:pPr>
        <w:spacing w:after="0" w:line="240" w:lineRule="auto"/>
      </w:pPr>
      <w:r>
        <w:separator/>
      </w:r>
    </w:p>
  </w:endnote>
  <w:endnote w:type="continuationSeparator" w:id="0">
    <w:p w:rsidR="001B53B3" w:rsidRDefault="001B53B3" w:rsidP="00C97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90376"/>
      <w:docPartObj>
        <w:docPartGallery w:val="Page Numbers (Bottom of Page)"/>
        <w:docPartUnique/>
      </w:docPartObj>
    </w:sdtPr>
    <w:sdtEndPr/>
    <w:sdtContent>
      <w:p w:rsidR="00C97C85" w:rsidRDefault="001B53B3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253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3B3" w:rsidRDefault="001B53B3" w:rsidP="00C97C85">
      <w:pPr>
        <w:spacing w:after="0" w:line="240" w:lineRule="auto"/>
      </w:pPr>
      <w:r>
        <w:separator/>
      </w:r>
    </w:p>
  </w:footnote>
  <w:footnote w:type="continuationSeparator" w:id="0">
    <w:p w:rsidR="001B53B3" w:rsidRDefault="001B53B3" w:rsidP="00C97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9B2"/>
    <w:rsid w:val="00025366"/>
    <w:rsid w:val="001B53B3"/>
    <w:rsid w:val="005D0FC4"/>
    <w:rsid w:val="006310EF"/>
    <w:rsid w:val="008C79B2"/>
    <w:rsid w:val="00933E4E"/>
    <w:rsid w:val="00C97C85"/>
    <w:rsid w:val="00CA45B8"/>
    <w:rsid w:val="00F2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9DC86E-658A-4A9D-807E-D50444FA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79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C79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C79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C79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C79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C79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C79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C79B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97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7C85"/>
  </w:style>
  <w:style w:type="paragraph" w:styleId="a5">
    <w:name w:val="footer"/>
    <w:basedOn w:val="a"/>
    <w:link w:val="a6"/>
    <w:uiPriority w:val="99"/>
    <w:unhideWhenUsed/>
    <w:rsid w:val="00C97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7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FD5528431DDE3FACA8DA33BDDA87B2B6A5AD19C0761DB7664BF0A2FB47D9A0D1AEF7779986515D9DFC24523ED41JCG" TargetMode="External"/><Relationship Id="rId18" Type="http://schemas.openxmlformats.org/officeDocument/2006/relationships/hyperlink" Target="consultantplus://offline/ref=BFD5528431DDE3FACA8DA33BDDA87B2B6856D1910367DB7664BF0A2FB47D9A0D1AEF7779986515D9DFC24523ED41JCG" TargetMode="External"/><Relationship Id="rId26" Type="http://schemas.openxmlformats.org/officeDocument/2006/relationships/hyperlink" Target="consultantplus://offline/ref=BFD5528431DDE3FACA8DA33BDDA87B2B685BD6940468DB7664BF0A2FB47D9A0D08EF2F7D9A6A5F889F894A22EB0323708C9EDFFB4AJFG" TargetMode="External"/><Relationship Id="rId39" Type="http://schemas.openxmlformats.org/officeDocument/2006/relationships/hyperlink" Target="consultantplus://offline/ref=BFD5528431DDE3FACA8DA33BDDA87B2B6859D0900B64DB7664BF0A2FB47D9A0D08EF2F769C63008D8A98122EEE193D749682DDF9AC4FJ2G" TargetMode="External"/><Relationship Id="rId21" Type="http://schemas.openxmlformats.org/officeDocument/2006/relationships/hyperlink" Target="consultantplus://offline/ref=BFD5528431DDE3FACA8DA33BDDA87B2B685BD6940468DB7664BF0A2FB47D9A0D08EF2F759A67008D8A98122EEE193D749682DDF9AC4FJ2G" TargetMode="External"/><Relationship Id="rId34" Type="http://schemas.openxmlformats.org/officeDocument/2006/relationships/hyperlink" Target="consultantplus://offline/ref=BFD5528431DDE3FACA8DA33BDDA87B2B6859D7970460DB7664BF0A2FB47D9A0D08EF2F759F600DD0D0881667BA1022708C9CDBE7ACF3384BJ6G" TargetMode="External"/><Relationship Id="rId42" Type="http://schemas.openxmlformats.org/officeDocument/2006/relationships/hyperlink" Target="consultantplus://offline/ref=BFD5528431DDE3FACA8DA33BDDA87B2B685BD6940468DB7664BF0A2FB47D9A0D08EF2F759A60008D8A98122EEE193D749682DDF9AC4FJ2G" TargetMode="External"/><Relationship Id="rId47" Type="http://schemas.openxmlformats.org/officeDocument/2006/relationships/hyperlink" Target="consultantplus://offline/ref=BFD5528431DDE3FACA8DA33BDDA87B2B685BD59C0B60DB7664BF0A2FB47D9A0D08EF2F729A6A5F889F894A22EB0323708C9EDFFB4AJFG" TargetMode="External"/><Relationship Id="rId50" Type="http://schemas.openxmlformats.org/officeDocument/2006/relationships/hyperlink" Target="consultantplus://offline/ref=BFD5528431DDE3FACA8DA33BDDA87B2B685BD6940468DB7664BF0A2FB47D9A0D08EF2F759A66008D8A98122EEE193D749682DDF9AC4FJ2G" TargetMode="External"/><Relationship Id="rId55" Type="http://schemas.openxmlformats.org/officeDocument/2006/relationships/hyperlink" Target="consultantplus://offline/ref=BFD5528431DDE3FACA8DA33BDDA87B2B685FD1930A61DB7664BF0A2FB47D9A0D1AEF7779986515D9DFC24523ED41JCG" TargetMode="External"/><Relationship Id="rId63" Type="http://schemas.openxmlformats.org/officeDocument/2006/relationships/fontTable" Target="fontTable.xml"/><Relationship Id="rId7" Type="http://schemas.openxmlformats.org/officeDocument/2006/relationships/hyperlink" Target="consultantplus://offline/ref=BFD5528431DDE3FACA8DA33BDDA87B2B685BD6940468DB7664BF0A2FB47D9A0D08EF2F7599610ADAD2D71372AB482E759682DFFDB0F13AB54CJF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FD5528431DDE3FACA8DA33BDDA87B2B6A59D59C0666DB7664BF0A2FB47D9A0D1AEF7779986515D9DFC24523ED41JCG" TargetMode="External"/><Relationship Id="rId20" Type="http://schemas.openxmlformats.org/officeDocument/2006/relationships/hyperlink" Target="consultantplus://offline/ref=BFD5528431DDE3FACA8DA33BDDA87B2B685BD6940468DB7664BF0A2FB47D9A0D08EF2F75996109D1D9D71372AB482E759682DFFDB0F13AB54CJFG" TargetMode="External"/><Relationship Id="rId29" Type="http://schemas.openxmlformats.org/officeDocument/2006/relationships/hyperlink" Target="consultantplus://offline/ref=BFD5528431DDE3FACA8DA33BDDA87B2B6859D19D0769DB7664BF0A2FB47D9A0D08EF2F7599610CD0D2D71372AB482E759682DFFDB0F13AB54CJFG" TargetMode="External"/><Relationship Id="rId41" Type="http://schemas.openxmlformats.org/officeDocument/2006/relationships/hyperlink" Target="consultantplus://offline/ref=BFD5528431DDE3FACA8DA33BDDA87B2B685BD6940468DB7664BF0A2FB47D9A0D08EF2F75996109D1D2D71372AB482E759682DFFDB0F13AB54CJFG" TargetMode="External"/><Relationship Id="rId54" Type="http://schemas.openxmlformats.org/officeDocument/2006/relationships/hyperlink" Target="consultantplus://offline/ref=BFD5528431DDE3FACA8DA33BDDA87B2B685ED0970266DB7664BF0A2FB47D9A0D1AEF7779986515D9DFC24523ED41JCG" TargetMode="External"/><Relationship Id="rId6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consultant.ru" TargetMode="External"/><Relationship Id="rId11" Type="http://schemas.openxmlformats.org/officeDocument/2006/relationships/hyperlink" Target="consultantplus://offline/ref=BFD5528431DDE3FACA8DA33BDDA87B2B685BD19C0564DB7664BF0A2FB47D9A0D08EF2F7599610BD1DFD71372AB482E759682DFFDB0F13AB54CJFG" TargetMode="External"/><Relationship Id="rId24" Type="http://schemas.openxmlformats.org/officeDocument/2006/relationships/hyperlink" Target="consultantplus://offline/ref=BFD5528431DDE3FACA8DA33BDDA87B2B6858D8910B65DB7664BF0A2FB47D9A0D08EF2F7599610BDBD2D71372AB482E759682DFFDB0F13AB54CJFG" TargetMode="External"/><Relationship Id="rId32" Type="http://schemas.openxmlformats.org/officeDocument/2006/relationships/hyperlink" Target="consultantplus://offline/ref=BFD5528431DDE3FACA8DA33BDDA87B2B685BD59C0B60DB7664BF0A2FB47D9A0D08EF2F769061008D8A98122EEE193D749682DDF9AC4FJ2G" TargetMode="External"/><Relationship Id="rId37" Type="http://schemas.openxmlformats.org/officeDocument/2006/relationships/hyperlink" Target="consultantplus://offline/ref=BFD5528431DDE3FACA8DA33BDDA87B2B6859D0900B64DB7664BF0A2FB47D9A0D08EF2F769C63008D8A98122EEE193D749682DDF9AC4FJ2G" TargetMode="External"/><Relationship Id="rId40" Type="http://schemas.openxmlformats.org/officeDocument/2006/relationships/hyperlink" Target="consultantplus://offline/ref=BFD5528431DDE3FACA8DA33BDDA87B2B685BD59C0B60DB7664BF0A2FB47D9A0D08EF2F769D65008D8A98122EEE193D749682DDF9AC4FJ2G" TargetMode="External"/><Relationship Id="rId45" Type="http://schemas.openxmlformats.org/officeDocument/2006/relationships/hyperlink" Target="consultantplus://offline/ref=BFD5528431DDE3FACA8DA33BDDA87B2B6859D3950B66DB7664BF0A2FB47D9A0D1AEF7779986515D9DFC24523ED41JCG" TargetMode="External"/><Relationship Id="rId53" Type="http://schemas.openxmlformats.org/officeDocument/2006/relationships/hyperlink" Target="consultantplus://offline/ref=BFD5528431DDE3FACA8DA33BDDA87B2B685BD59C0B60DB7664BF0A2FB47D9A0D1AEF7779986515D9DFC24523ED41JCG" TargetMode="External"/><Relationship Id="rId58" Type="http://schemas.openxmlformats.org/officeDocument/2006/relationships/hyperlink" Target="consultantplus://offline/ref=BFD5528431DDE3FACA8DA33BDDA87B2B6856D1930067DB7664BF0A2FB47D9A0D1AEF7779986515D9DFC24523ED41JCG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BFD5528431DDE3FACA8DA33BDDA87B2B6A58D6910362DB7664BF0A2FB47D9A0D1AEF7779986515D9DFC24523ED41JCG" TargetMode="External"/><Relationship Id="rId23" Type="http://schemas.openxmlformats.org/officeDocument/2006/relationships/hyperlink" Target="consultantplus://offline/ref=BFD5528431DDE3FACA8DA33BDDA87B2B685BD6940468DB7664BF0A2FB47D9A0D08EF2F75996109D8DFD71372AB482E759682DFFDB0F13AB54CJFG" TargetMode="External"/><Relationship Id="rId28" Type="http://schemas.openxmlformats.org/officeDocument/2006/relationships/hyperlink" Target="consultantplus://offline/ref=BFD5528431DDE3FACA8DA33BDDA87B2B685BD59C0B60DB7664BF0A2FB47D9A0D08EF2F759B67008D8A98122EEE193D749682DDF9AC4FJ2G" TargetMode="External"/><Relationship Id="rId36" Type="http://schemas.openxmlformats.org/officeDocument/2006/relationships/hyperlink" Target="consultantplus://offline/ref=BFD5528431DDE3FACA8DA33BDDA87B2B685BD6940468DB7664BF0A2FB47D9A0D08EF2F7D996A5F889F894A22EB0323708C9EDFFB4AJFG" TargetMode="External"/><Relationship Id="rId49" Type="http://schemas.openxmlformats.org/officeDocument/2006/relationships/hyperlink" Target="consultantplus://offline/ref=BFD5528431DDE3FACA8DA33BDDA87B2B685BD59C0B60DB7664BF0A2FB47D9A0D08EF2F769962008D8A98122EEE193D749682DDF9AC4FJ2G" TargetMode="External"/><Relationship Id="rId57" Type="http://schemas.openxmlformats.org/officeDocument/2006/relationships/hyperlink" Target="consultantplus://offline/ref=BFD5528431DDE3FACA8DA33BDDA87B2B6A5AD99D0261DB7664BF0A2FB47D9A0D1AEF7779986515D9DFC24523ED41JCG" TargetMode="External"/><Relationship Id="rId61" Type="http://schemas.openxmlformats.org/officeDocument/2006/relationships/hyperlink" Target="consultantplus://offline/ref=BFD5528431DDE3FACA8DA33BDDA87B2B6A5AD99D0261DB7664BF0A2FB47D9A0D1AEF7779986515D9DFC24523ED41JCG" TargetMode="External"/><Relationship Id="rId10" Type="http://schemas.openxmlformats.org/officeDocument/2006/relationships/hyperlink" Target="consultantplus://offline/ref=BFD5528431DDE3FACA8DA33BDDA87B2B6858D8910B65DB7664BF0A2FB47D9A0D08EF2F7599610BD8DED71372AB482E759682DFFDB0F13AB54CJFG" TargetMode="External"/><Relationship Id="rId19" Type="http://schemas.openxmlformats.org/officeDocument/2006/relationships/hyperlink" Target="consultantplus://offline/ref=BFD5528431DDE3FACA8DA33BDDA87B2B6858D2920A67DB7664BF0A2FB47D9A0D08EF2F7599610AD8DBD71372AB482E759682DFFDB0F13AB54CJFG" TargetMode="External"/><Relationship Id="rId31" Type="http://schemas.openxmlformats.org/officeDocument/2006/relationships/hyperlink" Target="consultantplus://offline/ref=BFD5528431DDE3FACA8DA33BDDA87B2B685BD59C0B60DB7664BF0A2FB47D9A0D08EF2F709A6A5F889F894A22EB0323708C9EDFFB4AJFG" TargetMode="External"/><Relationship Id="rId44" Type="http://schemas.openxmlformats.org/officeDocument/2006/relationships/hyperlink" Target="consultantplus://offline/ref=BFD5528431DDE3FACA8DA33BDDA87B2B685ED5930660DB7664BF0A2FB47D9A0D1AEF7779986515D9DFC24523ED41JCG" TargetMode="External"/><Relationship Id="rId52" Type="http://schemas.openxmlformats.org/officeDocument/2006/relationships/hyperlink" Target="consultantplus://offline/ref=BFD5528431DDE3FACA8DA33BDDA87B2B685ED0970266DB7664BF0A2FB47D9A0D08EF2F759B6A5F889F894A22EB0323708C9EDFFB4AJFG" TargetMode="External"/><Relationship Id="rId60" Type="http://schemas.openxmlformats.org/officeDocument/2006/relationships/hyperlink" Target="consultantplus://offline/ref=BFD5528431DDE3FACA8DA33BDDA87B2B6856D1930067DB7664BF0A2FB47D9A0D1AEF7779986515D9DFC24523ED41JC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FD5528431DDE3FACA8DA33BDDA87B2B685FD0920A64DB7664BF0A2FB47D9A0D08EF2F759F64008D8A98122EEE193D749682DDF9AC4FJ2G" TargetMode="External"/><Relationship Id="rId14" Type="http://schemas.openxmlformats.org/officeDocument/2006/relationships/hyperlink" Target="consultantplus://offline/ref=BFD5528431DDE3FACA8DA33BDDA87B2B6A5BD4950166DB7664BF0A2FB47D9A0D1AEF7779986515D9DFC24523ED41JCG" TargetMode="External"/><Relationship Id="rId22" Type="http://schemas.openxmlformats.org/officeDocument/2006/relationships/hyperlink" Target="consultantplus://offline/ref=BFD5528431DDE3FACA8DA33BDDA87B2B6858D8910B65DB7664BF0A2FB47D9A0D08EF2F7592355A9D8ED14627F11D276A909CDD4FJ8G" TargetMode="External"/><Relationship Id="rId27" Type="http://schemas.openxmlformats.org/officeDocument/2006/relationships/hyperlink" Target="consultantplus://offline/ref=BFD5528431DDE3FACA8DA33BDDA87B2B6858D8960666DB7664BF0A2FB47D9A0D08EF2F7599610BD8DFD71372AB482E759682DFFDB0F13AB54CJFG" TargetMode="External"/><Relationship Id="rId30" Type="http://schemas.openxmlformats.org/officeDocument/2006/relationships/hyperlink" Target="consultantplus://offline/ref=BFD5528431DDE3FACA8DA33BDDA87B2B685BD9970063DB7664BF0A2FB47D9A0D08EF2F759D63008D8A98122EEE193D749682DDF9AC4FJ2G" TargetMode="External"/><Relationship Id="rId35" Type="http://schemas.openxmlformats.org/officeDocument/2006/relationships/hyperlink" Target="consultantplus://offline/ref=BFD5528431DDE3FACA8DA33BDDA87B2B6859D0920467DB7664BF0A2FB47D9A0D1AEF7779986515D9DFC24523ED41JCG" TargetMode="External"/><Relationship Id="rId43" Type="http://schemas.openxmlformats.org/officeDocument/2006/relationships/hyperlink" Target="consultantplus://offline/ref=BFD5528431DDE3FACA8DA33BDDA87B2B6859D7930466DB7664BF0A2FB47D9A0D1AEF7779986515D9DFC24523ED41JCG" TargetMode="External"/><Relationship Id="rId48" Type="http://schemas.openxmlformats.org/officeDocument/2006/relationships/hyperlink" Target="consultantplus://offline/ref=BFD5528431DDE3FACA8DA33BDDA87B2B685BD59C0B60DB7664BF0A2FB47D9A0D08EF2F7C9F6A5F889F894A22EB0323708C9EDFFB4AJFG" TargetMode="External"/><Relationship Id="rId56" Type="http://schemas.openxmlformats.org/officeDocument/2006/relationships/hyperlink" Target="consultantplus://offline/ref=BFD5528431DDE3FACA8DA33BDDA87B2B6856D1930067DB7664BF0A2FB47D9A0D1AEF7779986515D9DFC24523ED41JCG" TargetMode="External"/><Relationship Id="rId64" Type="http://schemas.openxmlformats.org/officeDocument/2006/relationships/theme" Target="theme/theme1.xml"/><Relationship Id="rId8" Type="http://schemas.openxmlformats.org/officeDocument/2006/relationships/hyperlink" Target="consultantplus://offline/ref=BFD5528431DDE3FACA8DA33BDDA87B2B685BD59C0B60DB7664BF0A2FB47D9A0D08EF2F7599610BD0DFD71372AB482E759682DFFDB0F13AB54CJFG" TargetMode="External"/><Relationship Id="rId51" Type="http://schemas.openxmlformats.org/officeDocument/2006/relationships/hyperlink" Target="consultantplus://offline/ref=BFD5528431DDE3FACA8DA33BDDA87B2B685BD59C0B60DB7664BF0A2FB47D9A0D08EF2F769869008D8A98122EEE193D749682DDF9AC4FJ2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FD5528431DDE3FACA8DA33BDDA87B2B6A56D1920665DB7664BF0A2FB47D9A0D1AEF7779986515D9DFC24523ED41JCG" TargetMode="External"/><Relationship Id="rId17" Type="http://schemas.openxmlformats.org/officeDocument/2006/relationships/hyperlink" Target="consultantplus://offline/ref=BFD5528431DDE3FACA8DA33BDDA87B2B6A56D1920260DB7664BF0A2FB47D9A0D1AEF7779986515D9DFC24523ED41JCG" TargetMode="External"/><Relationship Id="rId25" Type="http://schemas.openxmlformats.org/officeDocument/2006/relationships/hyperlink" Target="consultantplus://offline/ref=BFD5528431DDE3FACA8DA33BDDA87B2B6858D8910B65DB7664BF0A2FB47D9A0D08EF2F7599610BDAD8D71372AB482E759682DFFDB0F13AB54CJFG" TargetMode="External"/><Relationship Id="rId33" Type="http://schemas.openxmlformats.org/officeDocument/2006/relationships/hyperlink" Target="consultantplus://offline/ref=BFD5528431DDE3FACA8DA33BDDA87B2B6859D7970460DB7664BF0A2FB47D9A0D08EF2F739E60008D8A98122EEE193D749682DDF9AC4FJ2G" TargetMode="External"/><Relationship Id="rId38" Type="http://schemas.openxmlformats.org/officeDocument/2006/relationships/hyperlink" Target="consultantplus://offline/ref=BFD5528431DDE3FACA8DA33BDDA87B2B6A56D3900A66DB7664BF0A2FB47D9A0D1AEF7779986515D9DFC24523ED41JCG" TargetMode="External"/><Relationship Id="rId46" Type="http://schemas.openxmlformats.org/officeDocument/2006/relationships/hyperlink" Target="consultantplus://offline/ref=BFD5528431DDE3FACA8DA33BDDA87B2B685BD6940468DB7664BF0A2FB47D9A0D08EF2F75996109DADED71372AB482E759682DFFDB0F13AB54CJFG" TargetMode="External"/><Relationship Id="rId59" Type="http://schemas.openxmlformats.org/officeDocument/2006/relationships/hyperlink" Target="consultantplus://offline/ref=BFD5528431DDE3FACA8DA33BDDA87B2B6A5AD99D0261DB7664BF0A2FB47D9A0D1AEF7779986515D9DFC24523ED41J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14692</Words>
  <Characters>83750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work6728</dc:creator>
  <cp:lastModifiedBy>user</cp:lastModifiedBy>
  <cp:revision>3</cp:revision>
  <dcterms:created xsi:type="dcterms:W3CDTF">2021-05-11T12:33:00Z</dcterms:created>
  <dcterms:modified xsi:type="dcterms:W3CDTF">2021-05-11T12:34:00Z</dcterms:modified>
</cp:coreProperties>
</file>